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1AB0D" w14:textId="77777777" w:rsidR="00444D81" w:rsidRPr="00444D81" w:rsidRDefault="00444D81" w:rsidP="009C0678">
      <w:pPr>
        <w:tabs>
          <w:tab w:val="right" w:pos="9070"/>
        </w:tabs>
        <w:spacing w:after="0"/>
        <w:jc w:val="both"/>
        <w:rPr>
          <w:color w:val="808080" w:themeColor="background1" w:themeShade="80"/>
          <w:sz w:val="36"/>
          <w:szCs w:val="36"/>
        </w:rPr>
      </w:pPr>
      <w:r w:rsidRPr="00444D81">
        <w:rPr>
          <w:color w:val="808080" w:themeColor="background1" w:themeShade="80"/>
          <w:sz w:val="36"/>
          <w:szCs w:val="36"/>
        </w:rPr>
        <w:t>Communiqué de presse</w:t>
      </w:r>
    </w:p>
    <w:p w14:paraId="2F235C85" w14:textId="3E630A36" w:rsidR="00444D81" w:rsidRDefault="00444D81" w:rsidP="009C0678">
      <w:pPr>
        <w:tabs>
          <w:tab w:val="right" w:pos="9070"/>
        </w:tabs>
        <w:spacing w:after="0"/>
        <w:jc w:val="both"/>
      </w:pPr>
      <w:r>
        <w:t>SIAMS 2020 #</w:t>
      </w:r>
      <w:r w:rsidR="00136F4A">
        <w:t>2</w:t>
      </w:r>
      <w:r>
        <w:tab/>
      </w:r>
      <w:r w:rsidR="00136F4A">
        <w:t>11 septembre</w:t>
      </w:r>
      <w:r>
        <w:t xml:space="preserve"> 2019</w:t>
      </w:r>
    </w:p>
    <w:p w14:paraId="1B1F15BA" w14:textId="1097EB0A" w:rsidR="009C0678" w:rsidRDefault="009C0678" w:rsidP="009C0678">
      <w:pPr>
        <w:tabs>
          <w:tab w:val="right" w:pos="9070"/>
        </w:tabs>
        <w:spacing w:after="0"/>
        <w:jc w:val="both"/>
      </w:pPr>
      <w:r>
        <w:tab/>
      </w:r>
    </w:p>
    <w:p w14:paraId="0114A551" w14:textId="77777777" w:rsidR="009C0678" w:rsidRPr="009C0678" w:rsidRDefault="009C0678" w:rsidP="009C0678">
      <w:pPr>
        <w:tabs>
          <w:tab w:val="right" w:pos="9070"/>
        </w:tabs>
        <w:spacing w:after="0"/>
        <w:jc w:val="both"/>
      </w:pPr>
    </w:p>
    <w:p w14:paraId="5F3D6714" w14:textId="77777777" w:rsidR="005B0F3C" w:rsidRPr="000342EB" w:rsidRDefault="005B0F3C" w:rsidP="005B0F3C">
      <w:pPr>
        <w:spacing w:after="0"/>
        <w:rPr>
          <w:b/>
          <w:bCs/>
          <w:color w:val="2E74B5" w:themeColor="accent5" w:themeShade="BF"/>
          <w:sz w:val="28"/>
          <w:szCs w:val="28"/>
        </w:rPr>
      </w:pPr>
      <w:r w:rsidRPr="000342EB">
        <w:rPr>
          <w:b/>
          <w:bCs/>
          <w:color w:val="2E74B5" w:themeColor="accent5" w:themeShade="BF"/>
          <w:sz w:val="28"/>
          <w:szCs w:val="28"/>
        </w:rPr>
        <w:t>Le comité des exposants de SIAMS planche sur le futur</w:t>
      </w:r>
    </w:p>
    <w:p w14:paraId="51A845D4" w14:textId="77777777" w:rsidR="005B0F3C" w:rsidRPr="000342EB" w:rsidRDefault="005B0F3C" w:rsidP="005B0F3C">
      <w:pPr>
        <w:spacing w:after="0"/>
        <w:jc w:val="both"/>
        <w:rPr>
          <w:i/>
          <w:iCs/>
        </w:rPr>
      </w:pPr>
      <w:r w:rsidRPr="000342EB">
        <w:rPr>
          <w:i/>
          <w:iCs/>
        </w:rPr>
        <w:t xml:space="preserve">Le 5 septembre, une quinzaine d’entrepreneurs du comité des exposants de SIAMS se sont retrouvés au Forum de l’Arc à Moutier pour travailler ensemble à l’élaboration « du meilleur SIAMS possible » pour le 21 au 24 avril 2020. </w:t>
      </w:r>
    </w:p>
    <w:p w14:paraId="3F8BAE82" w14:textId="77777777" w:rsidR="005B0F3C" w:rsidRPr="000342EB" w:rsidRDefault="005B0F3C" w:rsidP="005B0F3C">
      <w:pPr>
        <w:spacing w:after="0"/>
        <w:jc w:val="both"/>
      </w:pPr>
    </w:p>
    <w:p w14:paraId="6CB2788E" w14:textId="77777777" w:rsidR="005B0F3C" w:rsidRPr="000342EB" w:rsidRDefault="005B0F3C" w:rsidP="005B0F3C">
      <w:pPr>
        <w:spacing w:after="0"/>
        <w:jc w:val="both"/>
      </w:pPr>
      <w:r w:rsidRPr="000342EB">
        <w:t>Même si le salon est quasiment plein d’une édition à l’autre, les organisateurs souhaitent effectuer une remise en question assez large avec le comité des exposants pour chaque édition. Entre nouveautés, idées, validations et améliorations, les discussions ont été vives et très intéressantes.</w:t>
      </w:r>
    </w:p>
    <w:p w14:paraId="15C7DCCB" w14:textId="77777777" w:rsidR="005B0F3C" w:rsidRPr="000342EB" w:rsidRDefault="005B0F3C" w:rsidP="005B0F3C">
      <w:pPr>
        <w:spacing w:after="0"/>
        <w:jc w:val="both"/>
      </w:pPr>
    </w:p>
    <w:p w14:paraId="2F6E1F4E" w14:textId="77777777" w:rsidR="005B0F3C" w:rsidRPr="000342EB" w:rsidRDefault="005B0F3C" w:rsidP="005B0F3C">
      <w:pPr>
        <w:spacing w:after="0"/>
        <w:jc w:val="both"/>
        <w:rPr>
          <w:b/>
          <w:bCs/>
        </w:rPr>
      </w:pPr>
      <w:r w:rsidRPr="000342EB">
        <w:rPr>
          <w:b/>
          <w:bCs/>
        </w:rPr>
        <w:t>De nombreux sujets de discussions</w:t>
      </w:r>
    </w:p>
    <w:p w14:paraId="2EB3B8B9" w14:textId="77777777" w:rsidR="005B0F3C" w:rsidRPr="000342EB" w:rsidRDefault="005B0F3C" w:rsidP="005B0F3C">
      <w:pPr>
        <w:spacing w:after="0"/>
        <w:jc w:val="both"/>
      </w:pPr>
      <w:proofErr w:type="gramStart"/>
      <w:r w:rsidRPr="000342EB">
        <w:t>Suite à</w:t>
      </w:r>
      <w:proofErr w:type="gramEnd"/>
      <w:r w:rsidRPr="000342EB">
        <w:t xml:space="preserve"> l’édition de SIAMS 2018, les organisateurs avaient mis en place une séance avec l’ensemble des exposants le souhaitant, et ce sont plus de 70 entreprises qui avaient pris part à cette manifestation. Si globalement les retours étaient très positifs, des points d’amélioration et des questions avaient été relevés. Le comité des exposants s’est penché sur les propositions d’améliorations, notamment en ce qui concerne les parkings et navettes, le système de scannage offert aux exposants, la logistique, la communication, la mise en valeur des participants et les thèmes des soirées et conférences. </w:t>
      </w:r>
      <w:r w:rsidRPr="000342EB">
        <w:rPr>
          <w:i/>
          <w:iCs/>
        </w:rPr>
        <w:t xml:space="preserve">« L’édition 2020 ne verra pas de révolution, mais de nombreuses évolutions pour améliorer toujours « l’expérience SIAMS » tant pour les exposants que pour les visiteurs » </w:t>
      </w:r>
      <w:r w:rsidRPr="000342EB">
        <w:t>explique Laurence Roy, responsable clientèle.</w:t>
      </w:r>
    </w:p>
    <w:p w14:paraId="3FC24C53" w14:textId="77777777" w:rsidR="005B0F3C" w:rsidRPr="000342EB" w:rsidRDefault="005B0F3C" w:rsidP="005B0F3C">
      <w:pPr>
        <w:spacing w:after="0"/>
        <w:jc w:val="both"/>
        <w:rPr>
          <w:b/>
          <w:bCs/>
        </w:rPr>
      </w:pPr>
    </w:p>
    <w:p w14:paraId="1BF6F20F" w14:textId="77777777" w:rsidR="005B0F3C" w:rsidRPr="000342EB" w:rsidRDefault="005B0F3C" w:rsidP="005B0F3C">
      <w:pPr>
        <w:spacing w:after="0"/>
        <w:jc w:val="both"/>
        <w:rPr>
          <w:b/>
          <w:bCs/>
        </w:rPr>
      </w:pPr>
      <w:r w:rsidRPr="000342EB">
        <w:rPr>
          <w:b/>
          <w:bCs/>
        </w:rPr>
        <w:t>Moins de 10 stands à commercialiser</w:t>
      </w:r>
    </w:p>
    <w:p w14:paraId="6BB0DE1F" w14:textId="77777777" w:rsidR="005B0F3C" w:rsidRPr="000342EB" w:rsidRDefault="005B0F3C" w:rsidP="005B0F3C">
      <w:pPr>
        <w:spacing w:after="0"/>
        <w:jc w:val="both"/>
      </w:pPr>
      <w:r w:rsidRPr="000342EB">
        <w:t xml:space="preserve">Le système de location de stands basé sur les pré-réservations a bien fonctionné et des contacts intenses ont été initiés avec les exposants pour trouver les solutions à leurs demandes. Les deux grandes halles sont pleines depuis plusieurs mois et il reste quelques stands à commercialiser dans la tente et dans les halles annexes. Laurence Roy, précise : </w:t>
      </w:r>
      <w:r w:rsidRPr="000342EB">
        <w:rPr>
          <w:i/>
          <w:iCs/>
        </w:rPr>
        <w:t xml:space="preserve">« Quelques entreprises qui avaient </w:t>
      </w:r>
      <w:proofErr w:type="spellStart"/>
      <w:r w:rsidRPr="000342EB">
        <w:rPr>
          <w:i/>
          <w:iCs/>
        </w:rPr>
        <w:t>pré-réservé</w:t>
      </w:r>
      <w:proofErr w:type="spellEnd"/>
      <w:r w:rsidRPr="000342EB">
        <w:rPr>
          <w:i/>
          <w:iCs/>
        </w:rPr>
        <w:t xml:space="preserve"> ont finalement renoncé à leur participation pour 2020, ceci nous offre la possibilité de satisfaire quelques autres ».</w:t>
      </w:r>
      <w:r w:rsidRPr="000342EB">
        <w:t xml:space="preserve"> Les organisateurs précisent que ces derniers stands sont susceptibles d’être attribués rapidement et que les éventuelles entreprises intéressées sont priées de prendre contact au plus vite.</w:t>
      </w:r>
    </w:p>
    <w:p w14:paraId="7B463FB2" w14:textId="77777777" w:rsidR="005B0F3C" w:rsidRPr="000342EB" w:rsidRDefault="005B0F3C" w:rsidP="005B0F3C">
      <w:pPr>
        <w:spacing w:after="0"/>
        <w:jc w:val="both"/>
      </w:pPr>
    </w:p>
    <w:p w14:paraId="51069A5B" w14:textId="77777777" w:rsidR="005B0F3C" w:rsidRPr="000342EB" w:rsidRDefault="005B0F3C" w:rsidP="005B0F3C">
      <w:pPr>
        <w:spacing w:after="0"/>
        <w:jc w:val="both"/>
        <w:rPr>
          <w:b/>
          <w:bCs/>
        </w:rPr>
      </w:pPr>
      <w:r w:rsidRPr="000342EB">
        <w:rPr>
          <w:b/>
          <w:bCs/>
        </w:rPr>
        <w:t>Au cœur de l’Arc jurassien des microtechniques</w:t>
      </w:r>
    </w:p>
    <w:p w14:paraId="055C774B" w14:textId="77777777" w:rsidR="005B0F3C" w:rsidRPr="000342EB" w:rsidRDefault="005B0F3C" w:rsidP="005B0F3C">
      <w:pPr>
        <w:spacing w:after="0"/>
        <w:jc w:val="both"/>
        <w:rPr>
          <w:i/>
          <w:iCs/>
        </w:rPr>
      </w:pPr>
      <w:r w:rsidRPr="000342EB">
        <w:t xml:space="preserve">Les mains robotisées qui forment un cœur sur le visuel de 2020 donnent le ton de cette édition. Le SIAMS reste fidèle à sa mission microtechnique, mais il illustre deux autres éléments très importants : 1) il est situé au cœur de l’Arc jurassien des microtechniques, un terroir d’innovation et de précision sans pareil et 2) il place la qualité de la relation (et l’amour) au centre de sa stratégie de développement. Pierre-Yves Kohler, directeur précise : </w:t>
      </w:r>
      <w:r w:rsidRPr="000342EB">
        <w:rPr>
          <w:i/>
          <w:iCs/>
        </w:rPr>
        <w:t xml:space="preserve">« Nous ne le dirons jamais assez, nous sommes au cœur d’une région extraordinaire de compétences, de savoir-faire et de modestie. Bon nombre de nos exposants ne participent qu’au SIAMS et hésitent à parler d’eux-mêmes alors qu’ils auraient toutes les raisons de crier haut et fort comme leurs produits et services sont extraordinaires, comme ils sont </w:t>
      </w:r>
      <w:r w:rsidRPr="000342EB">
        <w:rPr>
          <w:i/>
          <w:iCs/>
        </w:rPr>
        <w:lastRenderedPageBreak/>
        <w:t>eux-mêmes extraordinaires ! Avec le SIAMS, nous les aidons à se mettre en valeur tout en offrant un cadre sympathique et amical ».</w:t>
      </w:r>
    </w:p>
    <w:p w14:paraId="475930BE" w14:textId="77777777" w:rsidR="005B0F3C" w:rsidRPr="000342EB" w:rsidRDefault="005B0F3C" w:rsidP="005B0F3C">
      <w:pPr>
        <w:spacing w:after="0"/>
        <w:jc w:val="both"/>
      </w:pPr>
    </w:p>
    <w:p w14:paraId="43AFC137" w14:textId="77777777" w:rsidR="005B0F3C" w:rsidRPr="000342EB" w:rsidRDefault="005B0F3C" w:rsidP="005B0F3C">
      <w:pPr>
        <w:spacing w:after="0"/>
        <w:jc w:val="both"/>
        <w:rPr>
          <w:b/>
          <w:bCs/>
        </w:rPr>
      </w:pPr>
      <w:r w:rsidRPr="000342EB">
        <w:rPr>
          <w:b/>
          <w:bCs/>
        </w:rPr>
        <w:t>En grandes premières au SIAMS</w:t>
      </w:r>
    </w:p>
    <w:p w14:paraId="48942CCD" w14:textId="77777777" w:rsidR="005B0F3C" w:rsidRPr="000342EB" w:rsidRDefault="005B0F3C" w:rsidP="005B0F3C">
      <w:pPr>
        <w:spacing w:after="0"/>
        <w:jc w:val="both"/>
      </w:pPr>
      <w:r w:rsidRPr="000342EB">
        <w:t xml:space="preserve">Le comité des exposants a validé un système intégré de mise en valeur de « leur solution au SIAMS 2020 ». Ainsi, les exposants qui le souhaitent pourront disposer d’une vitrine encore plus large que simplement le salon et le portail d’informations (qui leur permet déjà de publier des nouvelles simplement). En quelques clics, ils pourront alimenter une base de données qui leur permettra de générer automatiquement du matériel de communication, </w:t>
      </w:r>
      <w:r w:rsidRPr="005B0F3C">
        <w:t xml:space="preserve">notamment des affiches personnalisées, des documents d’invitations par e-mail et la communication en ligne. </w:t>
      </w:r>
      <w:r w:rsidRPr="005B0F3C">
        <w:rPr>
          <w:i/>
          <w:iCs/>
        </w:rPr>
        <w:t xml:space="preserve">« Le SIAMS nous offre un véritable outil de communication intégré » </w:t>
      </w:r>
      <w:r w:rsidRPr="005B0F3C">
        <w:t xml:space="preserve">explique Patrick Hirschi, responsable des ventes chez </w:t>
      </w:r>
      <w:proofErr w:type="spellStart"/>
      <w:r w:rsidRPr="005B0F3C">
        <w:t>Applitec</w:t>
      </w:r>
      <w:proofErr w:type="spellEnd"/>
      <w:r w:rsidRPr="005B0F3C">
        <w:t>, membre du comité des exposants et un des premiers utilisateurs du système de publication de nouvelles sur le site de SIAMS (plus de 2'600 nouvelles publi</w:t>
      </w:r>
      <w:r w:rsidRPr="000342EB">
        <w:t>ées par les exposants jusqu’à ce jour).</w:t>
      </w:r>
    </w:p>
    <w:p w14:paraId="77879BCC" w14:textId="77777777" w:rsidR="005B0F3C" w:rsidRPr="000342EB" w:rsidRDefault="005B0F3C" w:rsidP="005B0F3C">
      <w:pPr>
        <w:spacing w:after="0"/>
        <w:jc w:val="both"/>
      </w:pPr>
    </w:p>
    <w:p w14:paraId="2870CD75" w14:textId="77777777" w:rsidR="005B0F3C" w:rsidRPr="000342EB" w:rsidRDefault="005B0F3C" w:rsidP="005B0F3C">
      <w:pPr>
        <w:spacing w:after="0"/>
        <w:jc w:val="both"/>
        <w:rPr>
          <w:b/>
          <w:bCs/>
        </w:rPr>
      </w:pPr>
      <w:r w:rsidRPr="000342EB">
        <w:rPr>
          <w:b/>
          <w:bCs/>
        </w:rPr>
        <w:t>Des problématiques récurrentes</w:t>
      </w:r>
    </w:p>
    <w:p w14:paraId="0A86CE29" w14:textId="77777777" w:rsidR="005B0F3C" w:rsidRPr="000342EB" w:rsidRDefault="005B0F3C" w:rsidP="005B0F3C">
      <w:pPr>
        <w:spacing w:after="0"/>
        <w:jc w:val="both"/>
      </w:pPr>
      <w:r w:rsidRPr="000342EB">
        <w:t xml:space="preserve">En préambule à la séance du comité des exposants, les organisateurs sont revenus sur l’achat du bâtiment par FAJI et huit actionnaires régionaux qui assurent ainsi que le SIAMS reste à Moutier, dans son cœur historique. Ceci a été salué par le comité des exposants. Et si la pérennité est heureusement assurée en ce qui concerne le bâtiment, le directeur relève qu’il y a encore du travail à faire pour les parkings. Il précise : </w:t>
      </w:r>
      <w:r w:rsidRPr="000342EB">
        <w:rPr>
          <w:i/>
          <w:iCs/>
        </w:rPr>
        <w:t xml:space="preserve">« Nous travaillons main dans la main avec la municipalité de Moutier et nous espérons pouvoir trouver une solution qui s’inscrive dans la durée et non pas de cas en cas ». </w:t>
      </w:r>
      <w:r w:rsidRPr="000342EB">
        <w:t>Malgré son impact positif indéniable, le SIAMS n’est pas aidé par la situation politique compliquée à Moutier.</w:t>
      </w:r>
    </w:p>
    <w:p w14:paraId="709FA766" w14:textId="77777777" w:rsidR="005B0F3C" w:rsidRPr="000342EB" w:rsidRDefault="005B0F3C" w:rsidP="005B0F3C">
      <w:pPr>
        <w:spacing w:after="0"/>
        <w:jc w:val="both"/>
      </w:pPr>
    </w:p>
    <w:p w14:paraId="37E5F036" w14:textId="77777777" w:rsidR="005B0F3C" w:rsidRPr="000342EB" w:rsidRDefault="005B0F3C" w:rsidP="005B0F3C">
      <w:pPr>
        <w:spacing w:after="0"/>
        <w:jc w:val="both"/>
        <w:rPr>
          <w:b/>
          <w:bCs/>
        </w:rPr>
      </w:pPr>
      <w:r w:rsidRPr="000342EB">
        <w:rPr>
          <w:b/>
          <w:bCs/>
        </w:rPr>
        <w:t xml:space="preserve">Des participants ouverts et motivés </w:t>
      </w:r>
    </w:p>
    <w:p w14:paraId="0B3D20B6" w14:textId="77777777" w:rsidR="005B0F3C" w:rsidRPr="000342EB" w:rsidRDefault="005B0F3C" w:rsidP="005B0F3C">
      <w:pPr>
        <w:spacing w:after="0"/>
        <w:jc w:val="both"/>
      </w:pPr>
      <w:r w:rsidRPr="000342EB">
        <w:t xml:space="preserve">Le comité des exposants mis en place en 2017 se réunit quelques fois par année. Il est composé des représentants de l’ensemble de la chaîne de production des microtechniques, de langue française, mais également de langue allemande, notamment de la région biennoise qui comporte </w:t>
      </w:r>
      <w:r w:rsidRPr="005B0F3C">
        <w:t xml:space="preserve">de nombreuses entreprises exposantes. Les organisateurs les remercient sincèrement de leur engagement ! </w:t>
      </w:r>
      <w:r w:rsidRPr="005B0F3C">
        <w:rPr>
          <w:i/>
          <w:iCs/>
        </w:rPr>
        <w:t>« Le comité nous permet de participer au développement de SIAMS, de partager des idées et d’améliorer ensemble cet outil dont nous bénéficions tous »</w:t>
      </w:r>
      <w:r w:rsidRPr="005B0F3C">
        <w:t xml:space="preserve"> conclut Thomas Doppler, responsable vente et marketing chez Klein </w:t>
      </w:r>
      <w:proofErr w:type="spellStart"/>
      <w:r w:rsidRPr="005B0F3C">
        <w:t>Metals</w:t>
      </w:r>
      <w:proofErr w:type="spellEnd"/>
      <w:r w:rsidRPr="005B0F3C">
        <w:t xml:space="preserve"> à Bienne et également membre du comité des exposants.</w:t>
      </w:r>
    </w:p>
    <w:p w14:paraId="431C9878" w14:textId="77777777" w:rsidR="005B0F3C" w:rsidRPr="000342EB" w:rsidRDefault="005B0F3C" w:rsidP="005B0F3C">
      <w:pPr>
        <w:spacing w:after="0"/>
        <w:jc w:val="both"/>
      </w:pPr>
    </w:p>
    <w:p w14:paraId="3B120FD5" w14:textId="77777777" w:rsidR="005B0F3C" w:rsidRPr="000342EB" w:rsidRDefault="005B0F3C" w:rsidP="005B0F3C">
      <w:pPr>
        <w:spacing w:after="0"/>
        <w:jc w:val="both"/>
      </w:pPr>
      <w:r w:rsidRPr="000342EB">
        <w:t>Réservez d’ores et déjà les dates dans vos agendas : SIAMS 2020, forum de l’Arc Moutier du 21 au 24 avril.</w:t>
      </w:r>
    </w:p>
    <w:p w14:paraId="3EF628DC" w14:textId="77777777" w:rsidR="005B0F3C" w:rsidRPr="000342EB" w:rsidRDefault="005B0F3C" w:rsidP="005B0F3C">
      <w:pPr>
        <w:spacing w:after="0"/>
        <w:jc w:val="both"/>
      </w:pPr>
    </w:p>
    <w:p w14:paraId="480D3D42" w14:textId="77777777" w:rsidR="005B0F3C" w:rsidRPr="000342EB" w:rsidRDefault="005B0F3C" w:rsidP="005B0F3C">
      <w:pPr>
        <w:spacing w:after="0"/>
        <w:jc w:val="both"/>
        <w:rPr>
          <w:color w:val="2E74B5" w:themeColor="accent5" w:themeShade="BF"/>
        </w:rPr>
      </w:pPr>
      <w:r w:rsidRPr="000342EB">
        <w:rPr>
          <w:color w:val="2E74B5" w:themeColor="accent5" w:themeShade="BF"/>
        </w:rPr>
        <w:t>Visuel de SIAMS 2020 – Au cœur de l’arc jurassien des microtechniques</w:t>
      </w:r>
    </w:p>
    <w:p w14:paraId="2C2A45C6" w14:textId="68A9248A" w:rsidR="005B0F3C" w:rsidRDefault="005B0F3C" w:rsidP="005B0F3C">
      <w:pPr>
        <w:spacing w:after="0"/>
        <w:jc w:val="both"/>
      </w:pPr>
      <w:r w:rsidRPr="000342EB">
        <w:t>Légende</w:t>
      </w:r>
      <w:r w:rsidR="00A47604">
        <w:t xml:space="preserve"> : </w:t>
      </w:r>
      <w:r w:rsidRPr="000342EB">
        <w:t>Fidèle à sa mission, le SIAMS offre une plateforme de communication et d’échanges au cœur de l’Arc jurassien des microtechniques. Un superbe outil au service des extraordinaires PME de notre région.</w:t>
      </w:r>
    </w:p>
    <w:p w14:paraId="5ECF5FB8" w14:textId="77777777" w:rsidR="00A47604" w:rsidRDefault="00A47604" w:rsidP="00444D81">
      <w:pPr>
        <w:spacing w:after="0"/>
        <w:jc w:val="both"/>
      </w:pPr>
      <w:bookmarkStart w:id="0" w:name="_GoBack"/>
      <w:bookmarkEnd w:id="0"/>
    </w:p>
    <w:p w14:paraId="48524D3D" w14:textId="77777777" w:rsidR="00444D81" w:rsidRPr="006D5165" w:rsidRDefault="00444D81" w:rsidP="00444D81">
      <w:pPr>
        <w:tabs>
          <w:tab w:val="right" w:pos="9214"/>
        </w:tabs>
        <w:spacing w:after="0"/>
        <w:ind w:firstLine="708"/>
        <w:jc w:val="both"/>
        <w:rPr>
          <w:b/>
          <w:sz w:val="16"/>
        </w:rPr>
      </w:pPr>
      <w:r>
        <w:rPr>
          <w:b/>
          <w:sz w:val="16"/>
        </w:rPr>
        <w:tab/>
        <w:t>Contact</w:t>
      </w:r>
      <w:r w:rsidRPr="006D5165">
        <w:rPr>
          <w:b/>
          <w:sz w:val="16"/>
        </w:rPr>
        <w:t xml:space="preserve"> presse</w:t>
      </w:r>
    </w:p>
    <w:p w14:paraId="1869F7D3" w14:textId="77777777" w:rsidR="00444D81" w:rsidRPr="006D5165" w:rsidRDefault="00444D81" w:rsidP="00444D81">
      <w:pPr>
        <w:spacing w:after="0"/>
        <w:jc w:val="right"/>
        <w:rPr>
          <w:sz w:val="16"/>
        </w:rPr>
      </w:pPr>
      <w:r w:rsidRPr="006D5165">
        <w:rPr>
          <w:b/>
          <w:sz w:val="16"/>
        </w:rPr>
        <w:t xml:space="preserve">FAJI </w:t>
      </w:r>
      <w:proofErr w:type="gramStart"/>
      <w:r w:rsidRPr="006D5165">
        <w:rPr>
          <w:b/>
          <w:sz w:val="16"/>
        </w:rPr>
        <w:t>SA  |</w:t>
      </w:r>
      <w:proofErr w:type="gramEnd"/>
      <w:r w:rsidRPr="006D5165">
        <w:rPr>
          <w:b/>
          <w:sz w:val="16"/>
        </w:rPr>
        <w:t xml:space="preserve">  </w:t>
      </w:r>
      <w:r>
        <w:rPr>
          <w:sz w:val="16"/>
        </w:rPr>
        <w:t>Pierre-Yves Kohler, Directeur</w:t>
      </w:r>
      <w:r w:rsidRPr="006D5165">
        <w:rPr>
          <w:sz w:val="16"/>
        </w:rPr>
        <w:t xml:space="preserve">  |  </w:t>
      </w:r>
      <w:r>
        <w:rPr>
          <w:sz w:val="16"/>
        </w:rPr>
        <w:t>Rue industrielle 98</w:t>
      </w:r>
      <w:r w:rsidRPr="006D5165">
        <w:rPr>
          <w:sz w:val="16"/>
        </w:rPr>
        <w:t xml:space="preserve">  |  CH-27</w:t>
      </w:r>
      <w:r>
        <w:rPr>
          <w:sz w:val="16"/>
        </w:rPr>
        <w:t>40 Moutier</w:t>
      </w:r>
    </w:p>
    <w:p w14:paraId="34552B40" w14:textId="77777777" w:rsidR="00444D81" w:rsidRDefault="00444D81" w:rsidP="00444D81">
      <w:pPr>
        <w:spacing w:after="0"/>
        <w:jc w:val="right"/>
        <w:rPr>
          <w:sz w:val="16"/>
        </w:rPr>
      </w:pPr>
      <w:r>
        <w:rPr>
          <w:sz w:val="16"/>
        </w:rPr>
        <w:t xml:space="preserve">Tél. +41 32 492 70 </w:t>
      </w:r>
      <w:proofErr w:type="gramStart"/>
      <w:r>
        <w:rPr>
          <w:sz w:val="16"/>
        </w:rPr>
        <w:t>10  |</w:t>
      </w:r>
      <w:proofErr w:type="gramEnd"/>
      <w:r>
        <w:rPr>
          <w:sz w:val="16"/>
        </w:rPr>
        <w:t xml:space="preserve"> </w:t>
      </w:r>
      <w:r w:rsidRPr="006D5165">
        <w:rPr>
          <w:sz w:val="16"/>
        </w:rPr>
        <w:t xml:space="preserve">Portable: +41 </w:t>
      </w:r>
      <w:r>
        <w:rPr>
          <w:sz w:val="16"/>
        </w:rPr>
        <w:t>79 785 46 01</w:t>
      </w:r>
      <w:r w:rsidRPr="006D5165">
        <w:rPr>
          <w:sz w:val="16"/>
        </w:rPr>
        <w:t xml:space="preserve">  |  </w:t>
      </w:r>
      <w:hyperlink r:id="rId9" w:history="1">
        <w:r w:rsidRPr="00D364F3">
          <w:rPr>
            <w:rStyle w:val="Lienhypertexte"/>
            <w:sz w:val="16"/>
          </w:rPr>
          <w:t>pierre-yves.kohler@faji.ch</w:t>
        </w:r>
      </w:hyperlink>
      <w:r w:rsidRPr="006D5165">
        <w:rPr>
          <w:sz w:val="16"/>
        </w:rPr>
        <w:t xml:space="preserve"> </w:t>
      </w:r>
    </w:p>
    <w:p w14:paraId="426908AC" w14:textId="77777777" w:rsidR="00444D81" w:rsidRDefault="00444D81" w:rsidP="00444D81">
      <w:pPr>
        <w:spacing w:after="0"/>
        <w:jc w:val="right"/>
        <w:rPr>
          <w:b/>
          <w:sz w:val="16"/>
        </w:rPr>
      </w:pPr>
      <w:r>
        <w:rPr>
          <w:b/>
          <w:sz w:val="16"/>
        </w:rPr>
        <w:t xml:space="preserve">Nombreuses informations complémentaires et images sur </w:t>
      </w:r>
      <w:hyperlink r:id="rId10" w:history="1">
        <w:r w:rsidRPr="00544DB9">
          <w:rPr>
            <w:rStyle w:val="Lienhypertexte"/>
            <w:b/>
            <w:sz w:val="16"/>
          </w:rPr>
          <w:t>www.siams.ch</w:t>
        </w:r>
      </w:hyperlink>
      <w:r>
        <w:rPr>
          <w:b/>
          <w:sz w:val="16"/>
        </w:rPr>
        <w:t xml:space="preserve"> </w:t>
      </w:r>
    </w:p>
    <w:p w14:paraId="6F8A890B" w14:textId="77777777" w:rsidR="00B7350C" w:rsidRDefault="00B7350C" w:rsidP="00444D81">
      <w:pPr>
        <w:spacing w:after="0"/>
        <w:jc w:val="both"/>
      </w:pPr>
    </w:p>
    <w:sectPr w:rsidR="00B7350C" w:rsidSect="009C0678">
      <w:headerReference w:type="default" r:id="rId11"/>
      <w:footerReference w:type="default" r:id="rId12"/>
      <w:pgSz w:w="11906" w:h="16838"/>
      <w:pgMar w:top="255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17B15" w14:textId="77777777" w:rsidR="00BF4A8F" w:rsidRDefault="00BF4A8F" w:rsidP="009C0678">
      <w:pPr>
        <w:spacing w:after="0" w:line="240" w:lineRule="auto"/>
      </w:pPr>
      <w:r>
        <w:separator/>
      </w:r>
    </w:p>
  </w:endnote>
  <w:endnote w:type="continuationSeparator" w:id="0">
    <w:p w14:paraId="25E915F2" w14:textId="77777777" w:rsidR="00BF4A8F" w:rsidRDefault="00BF4A8F" w:rsidP="009C0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605B7" w14:textId="62082B59" w:rsidR="00D466A2" w:rsidRDefault="00D466A2" w:rsidP="00D466A2">
    <w:pPr>
      <w:pStyle w:val="Pieddepage"/>
      <w:tabs>
        <w:tab w:val="clear" w:pos="4536"/>
        <w:tab w:val="clear" w:pos="9072"/>
        <w:tab w:val="left" w:pos="665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85E6E" w14:textId="77777777" w:rsidR="00BF4A8F" w:rsidRDefault="00BF4A8F" w:rsidP="009C0678">
      <w:pPr>
        <w:spacing w:after="0" w:line="240" w:lineRule="auto"/>
      </w:pPr>
      <w:r>
        <w:separator/>
      </w:r>
    </w:p>
  </w:footnote>
  <w:footnote w:type="continuationSeparator" w:id="0">
    <w:p w14:paraId="1A8C0436" w14:textId="77777777" w:rsidR="00BF4A8F" w:rsidRDefault="00BF4A8F" w:rsidP="009C06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116C5" w14:textId="7D8E43EC" w:rsidR="009C0678" w:rsidRPr="009C0678" w:rsidRDefault="00D466A2" w:rsidP="009C0678">
    <w:pPr>
      <w:pStyle w:val="En-tte"/>
    </w:pPr>
    <w:r>
      <w:rPr>
        <w:noProof/>
        <w:lang w:val="fr-FR"/>
      </w:rPr>
      <w:drawing>
        <wp:anchor distT="0" distB="0" distL="114300" distR="114300" simplePos="0" relativeHeight="251659264" behindDoc="1" locked="0" layoutInCell="1" allowOverlap="1" wp14:anchorId="55D0A25A" wp14:editId="41D6A1C0">
          <wp:simplePos x="0" y="0"/>
          <wp:positionH relativeFrom="page">
            <wp:posOffset>-6963</wp:posOffset>
          </wp:positionH>
          <wp:positionV relativeFrom="page">
            <wp:posOffset>-9371</wp:posOffset>
          </wp:positionV>
          <wp:extent cx="7634455" cy="10799059"/>
          <wp:effectExtent l="0" t="0" r="1143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_lettre_01.jpg"/>
                  <pic:cNvPicPr/>
                </pic:nvPicPr>
                <pic:blipFill>
                  <a:blip r:embed="rId1">
                    <a:extLst>
                      <a:ext uri="{28A0092B-C50C-407E-A947-70E740481C1C}">
                        <a14:useLocalDpi xmlns:a14="http://schemas.microsoft.com/office/drawing/2010/main" val="0"/>
                      </a:ext>
                    </a:extLst>
                  </a:blip>
                  <a:stretch>
                    <a:fillRect/>
                  </a:stretch>
                </pic:blipFill>
                <pic:spPr>
                  <a:xfrm>
                    <a:off x="0" y="0"/>
                    <a:ext cx="7634455" cy="10799059"/>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50C"/>
    <w:rsid w:val="00033223"/>
    <w:rsid w:val="000C138B"/>
    <w:rsid w:val="00136F4A"/>
    <w:rsid w:val="001F2499"/>
    <w:rsid w:val="002D4AA0"/>
    <w:rsid w:val="002F4DE5"/>
    <w:rsid w:val="002F6617"/>
    <w:rsid w:val="003978A9"/>
    <w:rsid w:val="00444D81"/>
    <w:rsid w:val="004E4521"/>
    <w:rsid w:val="004F1721"/>
    <w:rsid w:val="005B0F3C"/>
    <w:rsid w:val="005B1C07"/>
    <w:rsid w:val="0072104B"/>
    <w:rsid w:val="007737CA"/>
    <w:rsid w:val="00797F25"/>
    <w:rsid w:val="0087325D"/>
    <w:rsid w:val="00922D76"/>
    <w:rsid w:val="009C0678"/>
    <w:rsid w:val="00A47604"/>
    <w:rsid w:val="00A63C84"/>
    <w:rsid w:val="00A64DEA"/>
    <w:rsid w:val="00A939BF"/>
    <w:rsid w:val="00AA0113"/>
    <w:rsid w:val="00AF10E6"/>
    <w:rsid w:val="00B6359F"/>
    <w:rsid w:val="00B7350C"/>
    <w:rsid w:val="00B834D8"/>
    <w:rsid w:val="00BF3022"/>
    <w:rsid w:val="00BF4A8F"/>
    <w:rsid w:val="00BF710E"/>
    <w:rsid w:val="00C30042"/>
    <w:rsid w:val="00C75E07"/>
    <w:rsid w:val="00C8541B"/>
    <w:rsid w:val="00C94B2D"/>
    <w:rsid w:val="00CB0D13"/>
    <w:rsid w:val="00D466A2"/>
    <w:rsid w:val="00DA05D5"/>
    <w:rsid w:val="00DB53F4"/>
    <w:rsid w:val="00DD29AA"/>
    <w:rsid w:val="00E16313"/>
    <w:rsid w:val="00E17D23"/>
    <w:rsid w:val="00E93915"/>
    <w:rsid w:val="00F15657"/>
    <w:rsid w:val="00F76209"/>
    <w:rsid w:val="00F805D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A9618F"/>
  <w15:chartTrackingRefBased/>
  <w15:docId w15:val="{3A2099D1-A2E7-4BCB-9073-9B1E83910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C0678"/>
    <w:pPr>
      <w:tabs>
        <w:tab w:val="center" w:pos="4536"/>
        <w:tab w:val="right" w:pos="9072"/>
      </w:tabs>
      <w:spacing w:after="0" w:line="240" w:lineRule="auto"/>
    </w:pPr>
  </w:style>
  <w:style w:type="character" w:customStyle="1" w:styleId="En-tteCar">
    <w:name w:val="En-tête Car"/>
    <w:basedOn w:val="Policepardfaut"/>
    <w:link w:val="En-tte"/>
    <w:uiPriority w:val="99"/>
    <w:rsid w:val="009C0678"/>
  </w:style>
  <w:style w:type="paragraph" w:styleId="Pieddepage">
    <w:name w:val="footer"/>
    <w:basedOn w:val="Normal"/>
    <w:link w:val="PieddepageCar"/>
    <w:uiPriority w:val="99"/>
    <w:unhideWhenUsed/>
    <w:rsid w:val="009C06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0678"/>
  </w:style>
  <w:style w:type="character" w:styleId="Lienhypertexte">
    <w:name w:val="Hyperlink"/>
    <w:basedOn w:val="Policepardfaut"/>
    <w:uiPriority w:val="99"/>
    <w:unhideWhenUsed/>
    <w:rsid w:val="00444D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siams.ch" TargetMode="External"/><Relationship Id="rId4" Type="http://schemas.openxmlformats.org/officeDocument/2006/relationships/styles" Target="styles.xml"/><Relationship Id="rId9" Type="http://schemas.openxmlformats.org/officeDocument/2006/relationships/hyperlink" Target="mailto:pierre-yves.kohler@faji.c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5FF4834CF4BE41BBC2F24CD94CDAB7" ma:contentTypeVersion="10" ma:contentTypeDescription="Create a new document." ma:contentTypeScope="" ma:versionID="be76e46d6dca1e65dc32708a2246e3aa">
  <xsd:schema xmlns:xsd="http://www.w3.org/2001/XMLSchema" xmlns:xs="http://www.w3.org/2001/XMLSchema" xmlns:p="http://schemas.microsoft.com/office/2006/metadata/properties" xmlns:ns2="b488553e-6e89-4d7f-b083-a71e37a7962f" xmlns:ns3="8d1db0f9-2c65-4ee1-8756-13fa477d36b7" targetNamespace="http://schemas.microsoft.com/office/2006/metadata/properties" ma:root="true" ma:fieldsID="5c274b32133c7f7d42fca3ec5820d29b" ns2:_="" ns3:_="">
    <xsd:import namespace="b488553e-6e89-4d7f-b083-a71e37a7962f"/>
    <xsd:import namespace="8d1db0f9-2c65-4ee1-8756-13fa477d36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8553e-6e89-4d7f-b083-a71e37a7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db0f9-2c65-4ee1-8756-13fa477d36b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5F97AA-313A-4A78-94EE-ABBC37CA08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C37D5D-477F-424C-84E4-A828C01D1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8553e-6e89-4d7f-b083-a71e37a7962f"/>
    <ds:schemaRef ds:uri="8d1db0f9-2c65-4ee1-8756-13fa477d3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265939-D5CD-43DF-AC60-B36608F21F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970</Words>
  <Characters>5338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Pierre-Yves Kohler</dc:creator>
  <cp:keywords/>
  <dc:description/>
  <cp:lastModifiedBy>Pierre-Yves Kohler</cp:lastModifiedBy>
  <cp:revision>6</cp:revision>
  <dcterms:created xsi:type="dcterms:W3CDTF">2019-09-09T05:13:00Z</dcterms:created>
  <dcterms:modified xsi:type="dcterms:W3CDTF">2019-09-09T05:23:00Z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0x010100635FF4834CF4BE41BBC2F24CD94CDAB7</vt:lpwstr>
  </property>
</Properties>
</file>