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963F7" w14:textId="0D0D2F29" w:rsidR="00531494" w:rsidRPr="002B334A" w:rsidRDefault="00531494" w:rsidP="002B334A">
      <w:pPr>
        <w:spacing w:line="276" w:lineRule="auto"/>
        <w:jc w:val="center"/>
        <w:rPr>
          <w:rFonts w:ascii="Calibri" w:hAnsi="Calibri" w:cs="Calibri"/>
          <w:b/>
          <w:bCs/>
          <w:color w:val="012858"/>
          <w:sz w:val="28"/>
          <w:szCs w:val="28"/>
          <w:bdr w:val="none" w:sz="0" w:space="0" w:color="auto" w:frame="1"/>
          <w:lang w:val="en-GB" w:eastAsia="fr-BE"/>
        </w:rPr>
      </w:pPr>
      <w:bookmarkStart w:id="0" w:name="_GoBack"/>
      <w:r w:rsidRPr="00531494">
        <w:rPr>
          <w:rStyle w:val="Strong"/>
          <w:rFonts w:ascii="Calibri" w:hAnsi="Calibri" w:cs="Calibri"/>
          <w:color w:val="012858"/>
          <w:sz w:val="28"/>
          <w:szCs w:val="28"/>
          <w:bdr w:val="none" w:sz="0" w:space="0" w:color="auto" w:frame="1"/>
          <w:lang w:val="en-GB" w:eastAsia="fr-BE"/>
        </w:rPr>
        <w:t>CECIMO PRESS RELEASE</w:t>
      </w:r>
    </w:p>
    <w:p w14:paraId="4C12CA86" w14:textId="322A649F" w:rsidR="002B334A" w:rsidRPr="002B334A" w:rsidRDefault="00C543BC" w:rsidP="002B334A">
      <w:pPr>
        <w:spacing w:after="160" w:line="259" w:lineRule="auto"/>
        <w:jc w:val="center"/>
        <w:rPr>
          <w:rFonts w:ascii="Calibri" w:eastAsia="Calibri" w:hAnsi="Calibri" w:cs="Calibri"/>
          <w:b/>
          <w:bCs/>
          <w:color w:val="012858"/>
          <w:sz w:val="28"/>
          <w:szCs w:val="28"/>
          <w:lang w:val="en-GB"/>
        </w:rPr>
      </w:pPr>
      <w:r w:rsidRPr="00C543BC">
        <w:rPr>
          <w:rFonts w:ascii="Calibri" w:eastAsia="Calibri" w:hAnsi="Calibri" w:cs="Calibri"/>
          <w:b/>
          <w:bCs/>
          <w:color w:val="012858"/>
          <w:sz w:val="28"/>
          <w:szCs w:val="28"/>
          <w:lang w:val="en-GB"/>
        </w:rPr>
        <w:t>An uncertain global market: geopolitical challenges</w:t>
      </w:r>
      <w:r w:rsidR="00531494">
        <w:rPr>
          <w:rFonts w:ascii="Calibri" w:eastAsia="Calibri" w:hAnsi="Calibri" w:cs="Calibri"/>
          <w:b/>
          <w:bCs/>
          <w:color w:val="012858"/>
          <w:sz w:val="28"/>
          <w:szCs w:val="28"/>
          <w:lang w:val="en-GB"/>
        </w:rPr>
        <w:br/>
      </w:r>
      <w:r w:rsidRPr="00C543BC">
        <w:rPr>
          <w:rFonts w:ascii="Calibri" w:eastAsia="Calibri" w:hAnsi="Calibri" w:cs="Calibri"/>
          <w:b/>
          <w:bCs/>
          <w:color w:val="012858"/>
          <w:sz w:val="28"/>
          <w:szCs w:val="28"/>
          <w:lang w:val="en-GB"/>
        </w:rPr>
        <w:t xml:space="preserve"> for the European MT industry</w:t>
      </w:r>
    </w:p>
    <w:p w14:paraId="2D99D390" w14:textId="2BD6ABE4" w:rsidR="00C543BC" w:rsidRPr="00C543BC" w:rsidRDefault="00C543BC" w:rsidP="00C543BC">
      <w:pPr>
        <w:spacing w:after="160" w:line="259" w:lineRule="auto"/>
        <w:jc w:val="both"/>
        <w:rPr>
          <w:rFonts w:ascii="Calibri" w:eastAsia="Calibri" w:hAnsi="Calibri" w:cs="Calibri"/>
          <w:b/>
          <w:bCs/>
          <w:sz w:val="22"/>
          <w:szCs w:val="22"/>
          <w:lang w:val="en-GB"/>
        </w:rPr>
      </w:pPr>
      <w:r w:rsidRPr="00C543BC">
        <w:rPr>
          <w:rFonts w:ascii="Calibri" w:eastAsia="Calibri" w:hAnsi="Calibri" w:cs="Calibri"/>
          <w:b/>
          <w:bCs/>
          <w:sz w:val="22"/>
          <w:szCs w:val="22"/>
          <w:lang w:val="en-GB"/>
        </w:rPr>
        <w:t xml:space="preserve">Hannover, </w:t>
      </w:r>
      <w:r w:rsidR="00531494" w:rsidRPr="00531494">
        <w:rPr>
          <w:rFonts w:ascii="Calibri" w:eastAsia="Calibri" w:hAnsi="Calibri" w:cs="Calibri"/>
          <w:b/>
          <w:bCs/>
          <w:sz w:val="22"/>
          <w:szCs w:val="22"/>
          <w:lang w:val="en-GB"/>
        </w:rPr>
        <w:t xml:space="preserve">16 </w:t>
      </w:r>
      <w:r w:rsidRPr="00C543BC">
        <w:rPr>
          <w:rFonts w:ascii="Calibri" w:eastAsia="Calibri" w:hAnsi="Calibri" w:cs="Calibri"/>
          <w:b/>
          <w:bCs/>
          <w:sz w:val="22"/>
          <w:szCs w:val="22"/>
          <w:lang w:val="en-GB"/>
        </w:rPr>
        <w:t>September 2019</w:t>
      </w:r>
      <w:r w:rsidR="00531494" w:rsidRPr="00531494">
        <w:rPr>
          <w:rFonts w:ascii="Calibri" w:eastAsia="Calibri" w:hAnsi="Calibri" w:cs="Calibri"/>
          <w:b/>
          <w:bCs/>
          <w:sz w:val="22"/>
          <w:szCs w:val="22"/>
          <w:lang w:val="en-GB"/>
        </w:rPr>
        <w:t xml:space="preserve"> - </w:t>
      </w:r>
      <w:r w:rsidRPr="00C543BC">
        <w:rPr>
          <w:rFonts w:ascii="Calibri" w:eastAsia="Calibri" w:hAnsi="Calibri" w:cs="Calibri"/>
          <w:b/>
          <w:bCs/>
          <w:sz w:val="22"/>
          <w:szCs w:val="22"/>
          <w:lang w:val="en-GB"/>
        </w:rPr>
        <w:t>With uncertainty being the only clear rule nowadays, the outlook for global markets might deter almost the most adventurous of manufacturers and exporters. However, a more balanced analysis of our economic environment shows us that</w:t>
      </w:r>
      <w:r w:rsidR="00531494">
        <w:rPr>
          <w:rFonts w:ascii="Calibri" w:eastAsia="Calibri" w:hAnsi="Calibri" w:cs="Calibri"/>
          <w:b/>
          <w:bCs/>
          <w:sz w:val="22"/>
          <w:szCs w:val="22"/>
          <w:lang w:val="en-GB"/>
        </w:rPr>
        <w:t>,</w:t>
      </w:r>
      <w:r w:rsidRPr="00C543BC">
        <w:rPr>
          <w:rFonts w:ascii="Calibri" w:eastAsia="Calibri" w:hAnsi="Calibri" w:cs="Calibri"/>
          <w:b/>
          <w:bCs/>
          <w:sz w:val="22"/>
          <w:szCs w:val="22"/>
          <w:lang w:val="en-GB"/>
        </w:rPr>
        <w:t xml:space="preserve"> </w:t>
      </w:r>
      <w:r w:rsidR="00531494">
        <w:rPr>
          <w:rFonts w:ascii="Calibri" w:eastAsia="Calibri" w:hAnsi="Calibri" w:cs="Calibri"/>
          <w:b/>
          <w:bCs/>
          <w:sz w:val="22"/>
          <w:szCs w:val="22"/>
          <w:lang w:val="en-GB"/>
        </w:rPr>
        <w:t>despite the looming</w:t>
      </w:r>
      <w:r w:rsidRPr="00C543BC">
        <w:rPr>
          <w:rFonts w:ascii="Calibri" w:eastAsia="Calibri" w:hAnsi="Calibri" w:cs="Calibri"/>
          <w:b/>
          <w:bCs/>
          <w:sz w:val="22"/>
          <w:szCs w:val="22"/>
          <w:lang w:val="en-GB"/>
        </w:rPr>
        <w:t xml:space="preserve"> geopolitical troubles, </w:t>
      </w:r>
      <w:r w:rsidR="00531494">
        <w:rPr>
          <w:rFonts w:ascii="Calibri" w:eastAsia="Calibri" w:hAnsi="Calibri" w:cs="Calibri"/>
          <w:b/>
          <w:bCs/>
          <w:sz w:val="22"/>
          <w:szCs w:val="22"/>
          <w:lang w:val="en-GB"/>
        </w:rPr>
        <w:t>there are</w:t>
      </w:r>
      <w:r w:rsidRPr="00C543BC">
        <w:rPr>
          <w:rFonts w:ascii="Calibri" w:eastAsia="Calibri" w:hAnsi="Calibri" w:cs="Calibri"/>
          <w:b/>
          <w:bCs/>
          <w:sz w:val="22"/>
          <w:szCs w:val="22"/>
          <w:lang w:val="en-GB"/>
        </w:rPr>
        <w:t xml:space="preserve"> many foreign opportunities </w:t>
      </w:r>
      <w:r w:rsidR="00531494" w:rsidRPr="00C543BC">
        <w:rPr>
          <w:rFonts w:ascii="Calibri" w:eastAsia="Calibri" w:hAnsi="Calibri" w:cs="Calibri"/>
          <w:b/>
          <w:bCs/>
          <w:sz w:val="22"/>
          <w:szCs w:val="22"/>
          <w:lang w:val="en-GB"/>
        </w:rPr>
        <w:t xml:space="preserve">for the machine tool industry </w:t>
      </w:r>
      <w:r w:rsidRPr="00C543BC">
        <w:rPr>
          <w:rFonts w:ascii="Calibri" w:eastAsia="Calibri" w:hAnsi="Calibri" w:cs="Calibri"/>
          <w:b/>
          <w:bCs/>
          <w:sz w:val="22"/>
          <w:szCs w:val="22"/>
          <w:lang w:val="en-GB"/>
        </w:rPr>
        <w:t xml:space="preserve">to thrive. </w:t>
      </w:r>
    </w:p>
    <w:p w14:paraId="015612C2" w14:textId="6B2CFFF1" w:rsidR="00C543BC" w:rsidRPr="00C543BC" w:rsidRDefault="00C543BC" w:rsidP="00C543BC">
      <w:pPr>
        <w:spacing w:after="160" w:line="259" w:lineRule="auto"/>
        <w:jc w:val="both"/>
        <w:rPr>
          <w:rFonts w:ascii="Calibri" w:eastAsia="Calibri" w:hAnsi="Calibri" w:cs="Calibri"/>
          <w:sz w:val="22"/>
          <w:szCs w:val="22"/>
          <w:lang w:val="en-GB"/>
        </w:rPr>
      </w:pPr>
      <w:proofErr w:type="spellStart"/>
      <w:r w:rsidRPr="00C543BC">
        <w:rPr>
          <w:rFonts w:ascii="Calibri" w:eastAsia="Calibri" w:hAnsi="Calibri" w:cs="Calibri"/>
          <w:sz w:val="22"/>
          <w:szCs w:val="22"/>
          <w:lang w:val="en-GB"/>
        </w:rPr>
        <w:t>Dr.</w:t>
      </w:r>
      <w:proofErr w:type="spellEnd"/>
      <w:r w:rsidRPr="00C543BC">
        <w:rPr>
          <w:rFonts w:ascii="Calibri" w:eastAsia="Calibri" w:hAnsi="Calibri" w:cs="Calibri"/>
          <w:sz w:val="22"/>
          <w:szCs w:val="22"/>
          <w:lang w:val="en-GB"/>
        </w:rPr>
        <w:t xml:space="preserve"> Roland Feichtl, President of CECIMO, stated in his opening words that </w:t>
      </w:r>
      <w:r w:rsidR="00531494">
        <w:rPr>
          <w:rFonts w:ascii="Calibri" w:eastAsia="Calibri" w:hAnsi="Calibri" w:cs="Calibri"/>
          <w:sz w:val="22"/>
          <w:szCs w:val="22"/>
          <w:lang w:val="en-GB"/>
        </w:rPr>
        <w:t>“</w:t>
      </w:r>
      <w:r w:rsidRPr="00C543BC">
        <w:rPr>
          <w:rFonts w:ascii="Calibri" w:eastAsia="Calibri" w:hAnsi="Calibri" w:cs="Calibri"/>
          <w:i/>
          <w:iCs/>
          <w:sz w:val="22"/>
          <w:szCs w:val="22"/>
          <w:lang w:val="en-GB"/>
        </w:rPr>
        <w:t>the MT market appears to be slowing down, due in part to the increasing difficulties in the international political scene</w:t>
      </w:r>
      <w:r w:rsidR="008F33F4">
        <w:rPr>
          <w:rFonts w:ascii="Calibri" w:eastAsia="Calibri" w:hAnsi="Calibri" w:cs="Calibri"/>
          <w:i/>
          <w:iCs/>
          <w:sz w:val="22"/>
          <w:szCs w:val="22"/>
          <w:lang w:val="en-GB"/>
        </w:rPr>
        <w:t>”</w:t>
      </w:r>
      <w:r w:rsidR="008F33F4">
        <w:rPr>
          <w:rFonts w:ascii="Calibri" w:eastAsia="Calibri" w:hAnsi="Calibri" w:cs="Calibri"/>
          <w:sz w:val="22"/>
          <w:szCs w:val="22"/>
          <w:lang w:val="en-GB"/>
        </w:rPr>
        <w:t xml:space="preserve">. </w:t>
      </w:r>
      <w:r w:rsidR="00A83E7F">
        <w:rPr>
          <w:rFonts w:ascii="Calibri" w:eastAsia="Calibri" w:hAnsi="Calibri" w:cs="Calibri"/>
          <w:sz w:val="22"/>
          <w:szCs w:val="22"/>
          <w:lang w:val="en-GB"/>
        </w:rPr>
        <w:t>Total</w:t>
      </w:r>
      <w:r w:rsidR="008F33F4" w:rsidRPr="008F33F4">
        <w:rPr>
          <w:rFonts w:ascii="Calibri" w:eastAsia="Calibri" w:hAnsi="Calibri" w:cs="Calibri"/>
          <w:sz w:val="22"/>
          <w:szCs w:val="22"/>
          <w:lang w:val="en-GB"/>
        </w:rPr>
        <w:t xml:space="preserve"> orders for Q2 2019 have gone down 19% with respect to Q1 and </w:t>
      </w:r>
      <w:r w:rsidR="00A83E7F">
        <w:rPr>
          <w:rFonts w:ascii="Calibri" w:eastAsia="Calibri" w:hAnsi="Calibri" w:cs="Calibri"/>
          <w:sz w:val="22"/>
          <w:szCs w:val="22"/>
          <w:lang w:val="en-GB"/>
        </w:rPr>
        <w:t>around 24</w:t>
      </w:r>
      <w:r w:rsidR="008F33F4" w:rsidRPr="008F33F4">
        <w:rPr>
          <w:rFonts w:ascii="Calibri" w:eastAsia="Calibri" w:hAnsi="Calibri" w:cs="Calibri"/>
          <w:sz w:val="22"/>
          <w:szCs w:val="22"/>
          <w:lang w:val="en-GB"/>
        </w:rPr>
        <w:t xml:space="preserve">% if compared to the figures of Q2 2018. Moreover, industrial production in Europe seem to be facing a downward trend, while European manufacturers trust in the market is </w:t>
      </w:r>
      <w:r w:rsidR="008F33F4">
        <w:rPr>
          <w:rFonts w:ascii="Calibri" w:eastAsia="Calibri" w:hAnsi="Calibri" w:cs="Calibri"/>
          <w:sz w:val="22"/>
          <w:szCs w:val="22"/>
          <w:lang w:val="en-GB"/>
        </w:rPr>
        <w:t xml:space="preserve">also </w:t>
      </w:r>
      <w:r w:rsidR="008F33F4" w:rsidRPr="008F33F4">
        <w:rPr>
          <w:rFonts w:ascii="Calibri" w:eastAsia="Calibri" w:hAnsi="Calibri" w:cs="Calibri"/>
          <w:sz w:val="22"/>
          <w:szCs w:val="22"/>
          <w:lang w:val="en-GB"/>
        </w:rPr>
        <w:t xml:space="preserve">decreasing. Economic factors are indeed behind this apparent change of cycle, but geopolitical issues also hold sway </w:t>
      </w:r>
      <w:r w:rsidR="00E91541">
        <w:rPr>
          <w:rFonts w:ascii="Calibri" w:eastAsia="Calibri" w:hAnsi="Calibri" w:cs="Calibri"/>
          <w:sz w:val="22"/>
          <w:szCs w:val="22"/>
          <w:lang w:val="en-GB"/>
        </w:rPr>
        <w:t>over</w:t>
      </w:r>
      <w:r w:rsidR="008F33F4" w:rsidRPr="008F33F4">
        <w:rPr>
          <w:rFonts w:ascii="Calibri" w:eastAsia="Calibri" w:hAnsi="Calibri" w:cs="Calibri"/>
          <w:sz w:val="22"/>
          <w:szCs w:val="22"/>
          <w:lang w:val="en-GB"/>
        </w:rPr>
        <w:t xml:space="preserve"> this.</w:t>
      </w:r>
      <w:r w:rsidR="008F33F4">
        <w:rPr>
          <w:rFonts w:ascii="Calibri" w:eastAsia="Calibri" w:hAnsi="Calibri" w:cs="Calibri"/>
          <w:sz w:val="22"/>
          <w:szCs w:val="22"/>
          <w:lang w:val="en-GB"/>
        </w:rPr>
        <w:t xml:space="preserve"> </w:t>
      </w:r>
      <w:r w:rsidRPr="00C543BC">
        <w:rPr>
          <w:rFonts w:ascii="Calibri" w:eastAsia="Calibri" w:hAnsi="Calibri" w:cs="Calibri"/>
          <w:sz w:val="22"/>
          <w:szCs w:val="22"/>
          <w:lang w:val="en-GB"/>
        </w:rPr>
        <w:t xml:space="preserve">One of these is well known, as it has been at the centre of the European political debate since June 2016: </w:t>
      </w:r>
      <w:r w:rsidRPr="00B30A49">
        <w:rPr>
          <w:rFonts w:ascii="Calibri" w:eastAsia="Calibri" w:hAnsi="Calibri" w:cs="Calibri"/>
          <w:b/>
          <w:sz w:val="22"/>
          <w:szCs w:val="22"/>
          <w:lang w:val="en-GB"/>
        </w:rPr>
        <w:t>Brexit.</w:t>
      </w:r>
      <w:r w:rsidRPr="00C543BC" w:rsidDel="00C33D60">
        <w:rPr>
          <w:rFonts w:ascii="Calibri" w:eastAsia="Calibri" w:hAnsi="Calibri" w:cs="Calibri"/>
          <w:sz w:val="22"/>
          <w:szCs w:val="22"/>
          <w:lang w:val="en-GB"/>
        </w:rPr>
        <w:t xml:space="preserve"> </w:t>
      </w:r>
      <w:r w:rsidR="00544A08">
        <w:rPr>
          <w:rFonts w:ascii="Calibri" w:eastAsia="Calibri" w:hAnsi="Calibri" w:cs="Calibri"/>
          <w:sz w:val="22"/>
          <w:szCs w:val="22"/>
          <w:lang w:val="en-GB"/>
        </w:rPr>
        <w:t>Since</w:t>
      </w:r>
      <w:r w:rsidRPr="00C543BC">
        <w:rPr>
          <w:rFonts w:ascii="Calibri" w:eastAsia="Calibri" w:hAnsi="Calibri" w:cs="Calibri"/>
          <w:sz w:val="22"/>
          <w:szCs w:val="22"/>
          <w:lang w:val="en-GB"/>
        </w:rPr>
        <w:t xml:space="preserve"> 2018, British machine tool builders </w:t>
      </w:r>
      <w:r w:rsidR="00544A08">
        <w:rPr>
          <w:rFonts w:ascii="Calibri" w:eastAsia="Calibri" w:hAnsi="Calibri" w:cs="Calibri"/>
          <w:sz w:val="22"/>
          <w:szCs w:val="22"/>
          <w:lang w:val="en-GB"/>
        </w:rPr>
        <w:t xml:space="preserve">have been </w:t>
      </w:r>
      <w:r w:rsidR="00531494">
        <w:rPr>
          <w:rFonts w:ascii="Calibri" w:eastAsia="Calibri" w:hAnsi="Calibri" w:cs="Calibri"/>
          <w:sz w:val="22"/>
          <w:szCs w:val="22"/>
          <w:lang w:val="en-GB"/>
        </w:rPr>
        <w:t>CECIMO</w:t>
      </w:r>
      <w:r w:rsidR="004E20BD">
        <w:rPr>
          <w:rFonts w:ascii="Calibri" w:eastAsia="Calibri" w:hAnsi="Calibri" w:cs="Calibri"/>
          <w:sz w:val="22"/>
          <w:szCs w:val="22"/>
          <w:lang w:val="en-GB"/>
        </w:rPr>
        <w:t>’s</w:t>
      </w:r>
      <w:r w:rsidRPr="00C543BC">
        <w:rPr>
          <w:rFonts w:ascii="Calibri" w:eastAsia="Calibri" w:hAnsi="Calibri" w:cs="Calibri"/>
          <w:sz w:val="22"/>
          <w:szCs w:val="22"/>
          <w:lang w:val="en-GB"/>
        </w:rPr>
        <w:t xml:space="preserve"> seventh largest producer, contributing more than 500 million euros in goods</w:t>
      </w:r>
      <w:r w:rsidR="00531494">
        <w:rPr>
          <w:rFonts w:ascii="Calibri" w:eastAsia="Calibri" w:hAnsi="Calibri" w:cs="Calibri"/>
          <w:sz w:val="22"/>
          <w:szCs w:val="22"/>
          <w:lang w:val="en-GB"/>
        </w:rPr>
        <w:t xml:space="preserve"> </w:t>
      </w:r>
      <w:r w:rsidR="00531494" w:rsidRPr="00C543BC">
        <w:rPr>
          <w:rFonts w:ascii="Calibri" w:eastAsia="Calibri" w:hAnsi="Calibri" w:cs="Calibri"/>
          <w:sz w:val="22"/>
          <w:szCs w:val="22"/>
          <w:lang w:val="en-GB"/>
        </w:rPr>
        <w:t>(a share of 2,3%)</w:t>
      </w:r>
      <w:r w:rsidRPr="00C543BC">
        <w:rPr>
          <w:rFonts w:ascii="Calibri" w:eastAsia="Calibri" w:hAnsi="Calibri" w:cs="Calibri"/>
          <w:sz w:val="22"/>
          <w:szCs w:val="22"/>
          <w:lang w:val="en-GB"/>
        </w:rPr>
        <w:t xml:space="preserve">, as well as the seventh largest consumer, with 4,2% of overall CECIMO consumption (around 730 million euros). </w:t>
      </w:r>
      <w:r w:rsidR="00544A08">
        <w:rPr>
          <w:rFonts w:ascii="Calibri" w:eastAsia="Calibri" w:hAnsi="Calibri" w:cs="Calibri"/>
          <w:sz w:val="22"/>
          <w:szCs w:val="22"/>
          <w:lang w:val="en-GB"/>
        </w:rPr>
        <w:t xml:space="preserve">They </w:t>
      </w:r>
      <w:r w:rsidR="00126B03">
        <w:rPr>
          <w:rFonts w:ascii="Calibri" w:eastAsia="Calibri" w:hAnsi="Calibri" w:cs="Calibri"/>
          <w:sz w:val="22"/>
          <w:szCs w:val="22"/>
          <w:lang w:val="en-GB"/>
        </w:rPr>
        <w:t>are also</w:t>
      </w:r>
      <w:r w:rsidRPr="00C543BC">
        <w:rPr>
          <w:rFonts w:ascii="Calibri" w:eastAsia="Calibri" w:hAnsi="Calibri" w:cs="Calibri"/>
          <w:sz w:val="22"/>
          <w:szCs w:val="22"/>
          <w:lang w:val="en-GB"/>
        </w:rPr>
        <w:t xml:space="preserve"> CECIMO’s ninth largest exporter, providing more than 560 million euros to </w:t>
      </w:r>
      <w:r w:rsidR="00531494">
        <w:rPr>
          <w:rFonts w:ascii="Calibri" w:eastAsia="Calibri" w:hAnsi="Calibri" w:cs="Calibri"/>
          <w:sz w:val="22"/>
          <w:szCs w:val="22"/>
          <w:lang w:val="en-GB"/>
        </w:rPr>
        <w:t>the total</w:t>
      </w:r>
      <w:r w:rsidRPr="00C543BC">
        <w:rPr>
          <w:rFonts w:ascii="Calibri" w:eastAsia="Calibri" w:hAnsi="Calibri" w:cs="Calibri"/>
          <w:sz w:val="22"/>
          <w:szCs w:val="22"/>
          <w:lang w:val="en-GB"/>
        </w:rPr>
        <w:t xml:space="preserve"> sales abroad. </w:t>
      </w:r>
      <w:r w:rsidR="00531494">
        <w:rPr>
          <w:rFonts w:ascii="Calibri" w:eastAsia="Calibri" w:hAnsi="Calibri" w:cs="Calibri"/>
          <w:sz w:val="22"/>
          <w:szCs w:val="22"/>
          <w:lang w:val="en-GB"/>
        </w:rPr>
        <w:t>These numbers show that</w:t>
      </w:r>
      <w:r w:rsidRPr="00C543BC">
        <w:rPr>
          <w:rFonts w:ascii="Calibri" w:eastAsia="Calibri" w:hAnsi="Calibri" w:cs="Calibri"/>
          <w:sz w:val="22"/>
          <w:szCs w:val="22"/>
          <w:lang w:val="en-GB"/>
        </w:rPr>
        <w:t xml:space="preserve"> the UK is an economic cornerstone of our project. If bureaucracy and potential tariffs were introduced between European and British MT industries, the impact in the sector would be negative. </w:t>
      </w:r>
    </w:p>
    <w:p w14:paraId="5E1A4EFA" w14:textId="4D3542C3" w:rsidR="00C543BC" w:rsidRPr="00C543BC" w:rsidRDefault="00544A08" w:rsidP="00C543BC">
      <w:pPr>
        <w:spacing w:after="160" w:line="259" w:lineRule="auto"/>
        <w:jc w:val="both"/>
        <w:rPr>
          <w:rFonts w:ascii="Calibri" w:eastAsia="Calibri" w:hAnsi="Calibri" w:cs="Calibri"/>
          <w:sz w:val="22"/>
          <w:szCs w:val="22"/>
          <w:lang w:val="en-GB"/>
        </w:rPr>
      </w:pPr>
      <w:r>
        <w:rPr>
          <w:rFonts w:ascii="Calibri" w:eastAsia="Calibri" w:hAnsi="Calibri" w:cs="Calibri"/>
          <w:sz w:val="22"/>
          <w:szCs w:val="22"/>
          <w:lang w:val="en-GB"/>
        </w:rPr>
        <w:t>Whatever the outcome</w:t>
      </w:r>
      <w:r w:rsidR="00C543BC" w:rsidRPr="00C543BC">
        <w:rPr>
          <w:rFonts w:ascii="Calibri" w:eastAsia="Calibri" w:hAnsi="Calibri" w:cs="Calibri"/>
          <w:sz w:val="22"/>
          <w:szCs w:val="22"/>
          <w:lang w:val="en-GB"/>
        </w:rPr>
        <w:t>, the UK will remain a strong strategic member within CECIMO</w:t>
      </w:r>
      <w:r>
        <w:rPr>
          <w:rFonts w:ascii="Calibri" w:eastAsia="Calibri" w:hAnsi="Calibri" w:cs="Calibri"/>
          <w:sz w:val="22"/>
          <w:szCs w:val="22"/>
          <w:lang w:val="en-GB"/>
        </w:rPr>
        <w:t>, and it</w:t>
      </w:r>
      <w:r w:rsidR="00C543BC" w:rsidRPr="00C543BC">
        <w:rPr>
          <w:rFonts w:ascii="Calibri" w:eastAsia="Calibri" w:hAnsi="Calibri" w:cs="Calibri"/>
          <w:sz w:val="22"/>
          <w:szCs w:val="22"/>
          <w:lang w:val="en-GB"/>
        </w:rPr>
        <w:t xml:space="preserve"> will support the association’s efforts to ensure that</w:t>
      </w:r>
      <w:r>
        <w:rPr>
          <w:rFonts w:ascii="Calibri" w:eastAsia="Calibri" w:hAnsi="Calibri" w:cs="Calibri"/>
          <w:sz w:val="22"/>
          <w:szCs w:val="22"/>
          <w:lang w:val="en-GB"/>
        </w:rPr>
        <w:t xml:space="preserve"> </w:t>
      </w:r>
      <w:r w:rsidR="00C543BC" w:rsidRPr="00C543BC">
        <w:rPr>
          <w:rFonts w:ascii="Calibri" w:eastAsia="Calibri" w:hAnsi="Calibri" w:cs="Calibri"/>
          <w:sz w:val="22"/>
          <w:szCs w:val="22"/>
          <w:lang w:val="en-GB"/>
        </w:rPr>
        <w:t xml:space="preserve">trade will continue </w:t>
      </w:r>
      <w:r>
        <w:rPr>
          <w:rFonts w:ascii="Calibri" w:eastAsia="Calibri" w:hAnsi="Calibri" w:cs="Calibri"/>
          <w:sz w:val="22"/>
          <w:szCs w:val="22"/>
          <w:lang w:val="en-GB"/>
        </w:rPr>
        <w:t>as smoothly</w:t>
      </w:r>
      <w:r w:rsidR="00C543BC" w:rsidRPr="00C543BC">
        <w:rPr>
          <w:rFonts w:ascii="Calibri" w:eastAsia="Calibri" w:hAnsi="Calibri" w:cs="Calibri"/>
          <w:sz w:val="22"/>
          <w:szCs w:val="22"/>
          <w:lang w:val="en-GB"/>
        </w:rPr>
        <w:t xml:space="preserve"> as possible. Recent efforts by the European Union to guarantee free movement of industrial products between the Single Market and the United Kingdom, such as the regulation </w:t>
      </w:r>
      <w:r w:rsidR="00C543BC" w:rsidRPr="00C543BC">
        <w:rPr>
          <w:rFonts w:ascii="Calibri" w:eastAsia="Calibri" w:hAnsi="Calibri" w:cs="Calibri"/>
          <w:i/>
          <w:iCs/>
          <w:sz w:val="22"/>
          <w:szCs w:val="22"/>
          <w:lang w:val="en-GB"/>
        </w:rPr>
        <w:t>Union General Export Authorisation for the export of certain dual-use items from the Union to the United Kingdom</w:t>
      </w:r>
      <w:r w:rsidR="00C543BC" w:rsidRPr="00C543BC">
        <w:rPr>
          <w:rFonts w:ascii="Calibri" w:eastAsia="Calibri" w:hAnsi="Calibri" w:cs="Calibri"/>
          <w:sz w:val="22"/>
          <w:szCs w:val="22"/>
          <w:lang w:val="en-GB"/>
        </w:rPr>
        <w:t xml:space="preserve">, are </w:t>
      </w:r>
      <w:r>
        <w:rPr>
          <w:rFonts w:ascii="Calibri" w:eastAsia="Calibri" w:hAnsi="Calibri" w:cs="Calibri"/>
          <w:sz w:val="22"/>
          <w:szCs w:val="22"/>
          <w:lang w:val="en-GB"/>
        </w:rPr>
        <w:t>pointing in the right direction</w:t>
      </w:r>
      <w:r w:rsidR="004E20BD">
        <w:rPr>
          <w:rFonts w:ascii="Calibri" w:eastAsia="Calibri" w:hAnsi="Calibri" w:cs="Calibri"/>
          <w:sz w:val="22"/>
          <w:szCs w:val="22"/>
          <w:lang w:val="en-GB"/>
        </w:rPr>
        <w:t xml:space="preserve">, </w:t>
      </w:r>
      <w:r w:rsidR="00C543BC" w:rsidRPr="00C543BC">
        <w:rPr>
          <w:rFonts w:ascii="Calibri" w:eastAsia="Calibri" w:hAnsi="Calibri" w:cs="Calibri"/>
          <w:sz w:val="22"/>
          <w:szCs w:val="22"/>
          <w:lang w:val="en-GB"/>
        </w:rPr>
        <w:t>but</w:t>
      </w:r>
      <w:r w:rsidR="00354647">
        <w:rPr>
          <w:rFonts w:ascii="Calibri" w:eastAsia="Calibri" w:hAnsi="Calibri" w:cs="Calibri"/>
          <w:sz w:val="22"/>
          <w:szCs w:val="22"/>
          <w:lang w:val="en-GB"/>
        </w:rPr>
        <w:t>, should the United Kingdom ultimately leave the European Union,</w:t>
      </w:r>
      <w:r w:rsidR="00354647" w:rsidRPr="00C543BC">
        <w:rPr>
          <w:rFonts w:ascii="Calibri" w:eastAsia="Calibri" w:hAnsi="Calibri" w:cs="Calibri"/>
          <w:sz w:val="22"/>
          <w:szCs w:val="22"/>
          <w:lang w:val="en-GB"/>
        </w:rPr>
        <w:t xml:space="preserve"> </w:t>
      </w:r>
      <w:r w:rsidR="004E20BD" w:rsidRPr="00C543BC">
        <w:rPr>
          <w:rFonts w:ascii="Calibri" w:eastAsia="Calibri" w:hAnsi="Calibri" w:cs="Calibri"/>
          <w:sz w:val="22"/>
          <w:szCs w:val="22"/>
          <w:lang w:val="en-GB"/>
        </w:rPr>
        <w:t>a more stable solution</w:t>
      </w:r>
      <w:r w:rsidR="00354647">
        <w:rPr>
          <w:rFonts w:ascii="Calibri" w:eastAsia="Calibri" w:hAnsi="Calibri" w:cs="Calibri"/>
          <w:sz w:val="22"/>
          <w:szCs w:val="22"/>
          <w:lang w:val="en-GB"/>
        </w:rPr>
        <w:t xml:space="preserve"> </w:t>
      </w:r>
      <w:r w:rsidR="00C543BC" w:rsidRPr="00C543BC">
        <w:rPr>
          <w:rFonts w:ascii="Calibri" w:eastAsia="Calibri" w:hAnsi="Calibri" w:cs="Calibri"/>
          <w:sz w:val="22"/>
          <w:szCs w:val="22"/>
          <w:lang w:val="en-GB"/>
        </w:rPr>
        <w:t>would be</w:t>
      </w:r>
      <w:r w:rsidR="004E20BD" w:rsidRPr="004E20BD">
        <w:rPr>
          <w:rFonts w:ascii="Calibri" w:eastAsia="Calibri" w:hAnsi="Calibri" w:cs="Calibri"/>
          <w:sz w:val="22"/>
          <w:szCs w:val="22"/>
          <w:lang w:val="en-GB"/>
        </w:rPr>
        <w:t xml:space="preserve"> </w:t>
      </w:r>
      <w:r w:rsidR="004E20BD" w:rsidRPr="00C543BC">
        <w:rPr>
          <w:rFonts w:ascii="Calibri" w:eastAsia="Calibri" w:hAnsi="Calibri" w:cs="Calibri"/>
          <w:sz w:val="22"/>
          <w:szCs w:val="22"/>
          <w:lang w:val="en-GB"/>
        </w:rPr>
        <w:t>a wide-ranging exit agreement</w:t>
      </w:r>
      <w:r w:rsidR="000927BD">
        <w:rPr>
          <w:rFonts w:ascii="Calibri" w:eastAsia="Calibri" w:hAnsi="Calibri" w:cs="Calibri"/>
          <w:sz w:val="22"/>
          <w:szCs w:val="22"/>
          <w:lang w:val="en-GB"/>
        </w:rPr>
        <w:t>.</w:t>
      </w:r>
    </w:p>
    <w:p w14:paraId="3254B6FF" w14:textId="7757081A" w:rsidR="00C543BC" w:rsidRPr="00C543BC" w:rsidRDefault="00C543BC" w:rsidP="00C543BC">
      <w:pPr>
        <w:tabs>
          <w:tab w:val="left" w:pos="701"/>
        </w:tabs>
        <w:spacing w:after="160" w:line="259" w:lineRule="auto"/>
        <w:jc w:val="both"/>
        <w:rPr>
          <w:rFonts w:ascii="Calibri" w:eastAsia="Calibri" w:hAnsi="Calibri" w:cs="Calibri"/>
          <w:sz w:val="22"/>
          <w:szCs w:val="22"/>
          <w:highlight w:val="yellow"/>
          <w:lang w:val="en-GB"/>
        </w:rPr>
      </w:pPr>
      <w:r w:rsidRPr="00C543BC">
        <w:rPr>
          <w:rFonts w:ascii="Calibri" w:eastAsia="Calibri" w:hAnsi="Calibri" w:cs="Calibri"/>
          <w:sz w:val="22"/>
          <w:szCs w:val="22"/>
          <w:lang w:val="en-GB"/>
        </w:rPr>
        <w:t xml:space="preserve">The world economy faces another challenge: </w:t>
      </w:r>
      <w:r w:rsidRPr="00B30A49">
        <w:rPr>
          <w:rFonts w:ascii="Calibri" w:eastAsia="Calibri" w:hAnsi="Calibri" w:cs="Calibri"/>
          <w:b/>
          <w:sz w:val="22"/>
          <w:szCs w:val="22"/>
          <w:lang w:val="en-GB"/>
        </w:rPr>
        <w:t>the United States-China trade war</w:t>
      </w:r>
      <w:r w:rsidRPr="00C543BC">
        <w:rPr>
          <w:rFonts w:ascii="Calibri" w:eastAsia="Calibri" w:hAnsi="Calibri" w:cs="Calibri"/>
          <w:sz w:val="22"/>
          <w:szCs w:val="22"/>
          <w:lang w:val="en-GB"/>
        </w:rPr>
        <w:t xml:space="preserve">. Aggressive tariff policies have tainted the trade relations between these two countries. </w:t>
      </w:r>
      <w:r w:rsidR="004E20BD">
        <w:rPr>
          <w:rFonts w:ascii="Calibri" w:eastAsia="Calibri" w:hAnsi="Calibri" w:cs="Calibri"/>
          <w:sz w:val="22"/>
          <w:szCs w:val="22"/>
          <w:lang w:val="en-GB"/>
        </w:rPr>
        <w:t>These</w:t>
      </w:r>
      <w:r w:rsidRPr="00C543BC">
        <w:rPr>
          <w:rFonts w:ascii="Calibri" w:eastAsia="Calibri" w:hAnsi="Calibri" w:cs="Calibri"/>
          <w:sz w:val="22"/>
          <w:szCs w:val="22"/>
          <w:lang w:val="en-GB"/>
        </w:rPr>
        <w:t xml:space="preserve"> tariffs have mainly harmed Chinese and American goods, but also affect</w:t>
      </w:r>
      <w:r w:rsidR="004E20BD">
        <w:rPr>
          <w:rFonts w:ascii="Calibri" w:eastAsia="Calibri" w:hAnsi="Calibri" w:cs="Calibri"/>
          <w:sz w:val="22"/>
          <w:szCs w:val="22"/>
          <w:lang w:val="en-GB"/>
        </w:rPr>
        <w:t>ed</w:t>
      </w:r>
      <w:r w:rsidRPr="00C543BC">
        <w:rPr>
          <w:rFonts w:ascii="Calibri" w:eastAsia="Calibri" w:hAnsi="Calibri" w:cs="Calibri"/>
          <w:sz w:val="22"/>
          <w:szCs w:val="22"/>
          <w:lang w:val="en-GB"/>
        </w:rPr>
        <w:t xml:space="preserve"> CECIMO foreign customers. In 2018, CECIMO national producers held significant trade surpluses with China</w:t>
      </w:r>
      <w:r w:rsidR="00FB6202">
        <w:rPr>
          <w:rFonts w:ascii="Calibri" w:eastAsia="Calibri" w:hAnsi="Calibri" w:cs="Calibri"/>
          <w:sz w:val="22"/>
          <w:szCs w:val="22"/>
          <w:lang w:val="en-GB"/>
        </w:rPr>
        <w:t xml:space="preserve"> (</w:t>
      </w:r>
      <w:r w:rsidRPr="00C543BC">
        <w:rPr>
          <w:rFonts w:ascii="Calibri" w:eastAsia="Calibri" w:hAnsi="Calibri" w:cs="Calibri"/>
          <w:sz w:val="22"/>
          <w:szCs w:val="22"/>
          <w:lang w:val="en-GB"/>
        </w:rPr>
        <w:t>a positive balance of 2.7 billion euros</w:t>
      </w:r>
      <w:r w:rsidR="00FB6202">
        <w:rPr>
          <w:rFonts w:ascii="Calibri" w:eastAsia="Calibri" w:hAnsi="Calibri" w:cs="Calibri"/>
          <w:sz w:val="22"/>
          <w:szCs w:val="22"/>
          <w:lang w:val="en-GB"/>
        </w:rPr>
        <w:t>)</w:t>
      </w:r>
      <w:r w:rsidRPr="00C543BC">
        <w:rPr>
          <w:rFonts w:ascii="Calibri" w:eastAsia="Calibri" w:hAnsi="Calibri" w:cs="Calibri"/>
          <w:sz w:val="22"/>
          <w:szCs w:val="22"/>
          <w:lang w:val="en-GB"/>
        </w:rPr>
        <w:t xml:space="preserve"> and the US </w:t>
      </w:r>
      <w:r w:rsidR="00FB6202">
        <w:rPr>
          <w:rFonts w:ascii="Calibri" w:eastAsia="Calibri" w:hAnsi="Calibri" w:cs="Calibri"/>
          <w:sz w:val="22"/>
          <w:szCs w:val="22"/>
          <w:lang w:val="en-GB"/>
        </w:rPr>
        <w:t>(</w:t>
      </w:r>
      <w:r w:rsidRPr="00C543BC">
        <w:rPr>
          <w:rFonts w:ascii="Calibri" w:eastAsia="Calibri" w:hAnsi="Calibri" w:cs="Calibri"/>
          <w:sz w:val="22"/>
          <w:szCs w:val="22"/>
          <w:lang w:val="en-GB"/>
        </w:rPr>
        <w:t>1.7 billion euros</w:t>
      </w:r>
      <w:r w:rsidR="00FB6202">
        <w:rPr>
          <w:rFonts w:ascii="Calibri" w:eastAsia="Calibri" w:hAnsi="Calibri" w:cs="Calibri"/>
          <w:sz w:val="22"/>
          <w:szCs w:val="22"/>
          <w:lang w:val="en-GB"/>
        </w:rPr>
        <w:t>)</w:t>
      </w:r>
      <w:r w:rsidRPr="00C543BC">
        <w:rPr>
          <w:rFonts w:ascii="Calibri" w:eastAsia="Calibri" w:hAnsi="Calibri" w:cs="Calibri"/>
          <w:sz w:val="22"/>
          <w:szCs w:val="22"/>
          <w:lang w:val="en-GB"/>
        </w:rPr>
        <w:t>. Considering these are two of the largest markets in the world, this trade war could possibly diminish CECIMO</w:t>
      </w:r>
      <w:r w:rsidR="00FB6202">
        <w:rPr>
          <w:rFonts w:ascii="Calibri" w:eastAsia="Calibri" w:hAnsi="Calibri" w:cs="Calibri"/>
          <w:sz w:val="22"/>
          <w:szCs w:val="22"/>
          <w:lang w:val="en-GB"/>
        </w:rPr>
        <w:t>’s</w:t>
      </w:r>
      <w:r w:rsidRPr="00C543BC">
        <w:rPr>
          <w:rFonts w:ascii="Calibri" w:eastAsia="Calibri" w:hAnsi="Calibri" w:cs="Calibri"/>
          <w:sz w:val="22"/>
          <w:szCs w:val="22"/>
          <w:lang w:val="en-GB"/>
        </w:rPr>
        <w:t xml:space="preserve"> competitive edge. </w:t>
      </w:r>
    </w:p>
    <w:p w14:paraId="76FD2256" w14:textId="7D552340" w:rsidR="00C543BC" w:rsidRPr="00C543BC" w:rsidRDefault="00C543BC" w:rsidP="00C543BC">
      <w:pPr>
        <w:spacing w:after="160" w:line="259" w:lineRule="auto"/>
        <w:jc w:val="both"/>
        <w:rPr>
          <w:rFonts w:ascii="Calibri" w:eastAsia="Calibri" w:hAnsi="Calibri" w:cs="Calibri"/>
          <w:sz w:val="22"/>
          <w:szCs w:val="22"/>
          <w:lang w:val="en-GB"/>
        </w:rPr>
      </w:pPr>
      <w:r w:rsidRPr="00C543BC">
        <w:rPr>
          <w:rFonts w:ascii="Calibri" w:eastAsia="Calibri" w:hAnsi="Calibri" w:cs="Calibri"/>
          <w:sz w:val="22"/>
          <w:szCs w:val="22"/>
          <w:lang w:val="en-GB"/>
        </w:rPr>
        <w:t xml:space="preserve">Another relevant scenario is </w:t>
      </w:r>
      <w:r w:rsidRPr="00B30A49">
        <w:rPr>
          <w:rFonts w:ascii="Calibri" w:eastAsia="Calibri" w:hAnsi="Calibri" w:cs="Calibri"/>
          <w:b/>
          <w:sz w:val="22"/>
          <w:szCs w:val="22"/>
          <w:lang w:val="en-GB"/>
        </w:rPr>
        <w:t>the Russia-Ukraine conflict</w:t>
      </w:r>
      <w:r w:rsidRPr="00C543BC">
        <w:rPr>
          <w:rFonts w:ascii="Calibri" w:eastAsia="Calibri" w:hAnsi="Calibri" w:cs="Calibri"/>
          <w:sz w:val="22"/>
          <w:szCs w:val="22"/>
          <w:lang w:val="en-GB"/>
        </w:rPr>
        <w:t xml:space="preserve">. In 2014, Russia was sanctioned by the US and the EU over its political interference in </w:t>
      </w:r>
      <w:r w:rsidR="00FB6202">
        <w:rPr>
          <w:rFonts w:ascii="Calibri" w:eastAsia="Calibri" w:hAnsi="Calibri" w:cs="Calibri"/>
          <w:sz w:val="22"/>
          <w:szCs w:val="22"/>
          <w:lang w:val="en-GB"/>
        </w:rPr>
        <w:t xml:space="preserve">the </w:t>
      </w:r>
      <w:r w:rsidRPr="00C543BC">
        <w:rPr>
          <w:rFonts w:ascii="Calibri" w:eastAsia="Calibri" w:hAnsi="Calibri" w:cs="Calibri"/>
          <w:sz w:val="22"/>
          <w:szCs w:val="22"/>
          <w:lang w:val="en-GB"/>
        </w:rPr>
        <w:t>neighbouring Ukraine. These measures, however, have not settled the dispute and have hampered European businesses, especially companies that trade in the Russian industrial markets. Russia is currently CECIMO’s fifth largest export market,</w:t>
      </w:r>
      <w:r w:rsidR="006965EC">
        <w:rPr>
          <w:rFonts w:ascii="Calibri" w:eastAsia="Calibri" w:hAnsi="Calibri" w:cs="Calibri"/>
          <w:sz w:val="22"/>
          <w:szCs w:val="22"/>
          <w:lang w:val="en-GB"/>
        </w:rPr>
        <w:t xml:space="preserve"> with a 4,6% share over</w:t>
      </w:r>
      <w:r w:rsidRPr="00C543BC">
        <w:rPr>
          <w:rFonts w:ascii="Calibri" w:eastAsia="Calibri" w:hAnsi="Calibri" w:cs="Calibri"/>
          <w:sz w:val="22"/>
          <w:szCs w:val="22"/>
          <w:lang w:val="en-GB"/>
        </w:rPr>
        <w:t xml:space="preserve"> </w:t>
      </w:r>
      <w:r w:rsidR="006965EC">
        <w:rPr>
          <w:rFonts w:ascii="Calibri" w:eastAsia="Calibri" w:hAnsi="Calibri" w:cs="Calibri"/>
          <w:sz w:val="22"/>
          <w:szCs w:val="22"/>
          <w:lang w:val="en-GB"/>
        </w:rPr>
        <w:t>total exports. In 2008, CECIMO exports to Russia amounted to 10,3%, yet the</w:t>
      </w:r>
      <w:r w:rsidRPr="00C543BC">
        <w:rPr>
          <w:rFonts w:ascii="Calibri" w:eastAsia="Calibri" w:hAnsi="Calibri" w:cs="Calibri"/>
          <w:sz w:val="22"/>
          <w:szCs w:val="22"/>
          <w:lang w:val="en-GB"/>
        </w:rPr>
        <w:t xml:space="preserve"> instruments employed to sanction </w:t>
      </w:r>
      <w:r w:rsidR="006965EC">
        <w:rPr>
          <w:rFonts w:ascii="Calibri" w:eastAsia="Calibri" w:hAnsi="Calibri" w:cs="Calibri"/>
          <w:sz w:val="22"/>
          <w:szCs w:val="22"/>
          <w:lang w:val="en-GB"/>
        </w:rPr>
        <w:t>the country</w:t>
      </w:r>
      <w:r w:rsidRPr="00C543BC">
        <w:rPr>
          <w:rFonts w:ascii="Calibri" w:eastAsia="Calibri" w:hAnsi="Calibri" w:cs="Calibri"/>
          <w:sz w:val="22"/>
          <w:szCs w:val="22"/>
          <w:lang w:val="en-GB"/>
        </w:rPr>
        <w:t xml:space="preserve"> hav</w:t>
      </w:r>
      <w:r w:rsidR="006965EC">
        <w:rPr>
          <w:rFonts w:ascii="Calibri" w:eastAsia="Calibri" w:hAnsi="Calibri" w:cs="Calibri"/>
          <w:sz w:val="22"/>
          <w:szCs w:val="22"/>
          <w:lang w:val="en-GB"/>
        </w:rPr>
        <w:t xml:space="preserve">e in part cut the share to the level we see today. </w:t>
      </w:r>
    </w:p>
    <w:p w14:paraId="681B24F1" w14:textId="643C22F1" w:rsidR="00C543BC" w:rsidRPr="00C543BC" w:rsidRDefault="00C543BC" w:rsidP="00C543BC">
      <w:pPr>
        <w:spacing w:after="160" w:line="259" w:lineRule="auto"/>
        <w:jc w:val="both"/>
        <w:rPr>
          <w:rFonts w:ascii="Calibri" w:eastAsia="Calibri" w:hAnsi="Calibri" w:cs="Calibri"/>
          <w:sz w:val="22"/>
          <w:szCs w:val="22"/>
          <w:lang w:val="en-GB"/>
        </w:rPr>
      </w:pPr>
      <w:r w:rsidRPr="00B30A49">
        <w:rPr>
          <w:rFonts w:ascii="Calibri" w:eastAsia="Calibri" w:hAnsi="Calibri" w:cs="Calibri"/>
          <w:b/>
          <w:sz w:val="22"/>
          <w:szCs w:val="22"/>
          <w:lang w:val="en-GB"/>
        </w:rPr>
        <w:t>The current Iran conflict</w:t>
      </w:r>
      <w:r w:rsidRPr="00C543BC">
        <w:rPr>
          <w:rFonts w:ascii="Calibri" w:eastAsia="Calibri" w:hAnsi="Calibri" w:cs="Calibri"/>
          <w:sz w:val="22"/>
          <w:szCs w:val="22"/>
          <w:lang w:val="en-GB"/>
        </w:rPr>
        <w:t xml:space="preserve"> also poses difficulties for a number of MT builders. </w:t>
      </w:r>
      <w:r w:rsidR="00FB6202">
        <w:rPr>
          <w:rFonts w:ascii="Calibri" w:eastAsia="Calibri" w:hAnsi="Calibri" w:cs="Calibri"/>
          <w:sz w:val="22"/>
          <w:szCs w:val="22"/>
          <w:lang w:val="en-GB"/>
        </w:rPr>
        <w:t>M</w:t>
      </w:r>
      <w:r w:rsidRPr="00C543BC">
        <w:rPr>
          <w:rFonts w:ascii="Calibri" w:eastAsia="Calibri" w:hAnsi="Calibri" w:cs="Calibri"/>
          <w:sz w:val="22"/>
          <w:szCs w:val="22"/>
          <w:lang w:val="en-GB"/>
        </w:rPr>
        <w:t>achine tool exports to Iran have plummeted since 2010, when they reach</w:t>
      </w:r>
      <w:r w:rsidR="00FB6202">
        <w:rPr>
          <w:rFonts w:ascii="Calibri" w:eastAsia="Calibri" w:hAnsi="Calibri" w:cs="Calibri"/>
          <w:sz w:val="22"/>
          <w:szCs w:val="22"/>
          <w:lang w:val="en-GB"/>
        </w:rPr>
        <w:t>ed</w:t>
      </w:r>
      <w:r w:rsidRPr="00C543BC">
        <w:rPr>
          <w:rFonts w:ascii="Calibri" w:eastAsia="Calibri" w:hAnsi="Calibri" w:cs="Calibri"/>
          <w:sz w:val="22"/>
          <w:szCs w:val="22"/>
          <w:lang w:val="en-GB"/>
        </w:rPr>
        <w:t xml:space="preserve"> their peak (157,3 million euros), to a mere 4,2 </w:t>
      </w:r>
      <w:r w:rsidRPr="00C543BC">
        <w:rPr>
          <w:rFonts w:ascii="Calibri" w:eastAsia="Calibri" w:hAnsi="Calibri" w:cs="Calibri"/>
          <w:sz w:val="22"/>
          <w:szCs w:val="22"/>
          <w:lang w:val="en-GB"/>
        </w:rPr>
        <w:lastRenderedPageBreak/>
        <w:t>million euros in 2018. The restriction on</w:t>
      </w:r>
      <w:r w:rsidR="00FB6202">
        <w:rPr>
          <w:rFonts w:ascii="Calibri" w:eastAsia="Calibri" w:hAnsi="Calibri" w:cs="Calibri"/>
          <w:sz w:val="22"/>
          <w:szCs w:val="22"/>
          <w:lang w:val="en-GB"/>
        </w:rPr>
        <w:t xml:space="preserve"> </w:t>
      </w:r>
      <w:r w:rsidRPr="00C543BC">
        <w:rPr>
          <w:rFonts w:ascii="Calibri" w:eastAsia="Calibri" w:hAnsi="Calibri" w:cs="Calibri"/>
          <w:sz w:val="22"/>
          <w:szCs w:val="22"/>
          <w:lang w:val="en-GB"/>
        </w:rPr>
        <w:t>trade of dual-use goods has limited CECIMO’s business potential in the Iranian market</w:t>
      </w:r>
      <w:r w:rsidR="00FB6202">
        <w:rPr>
          <w:rFonts w:ascii="Calibri" w:eastAsia="Calibri" w:hAnsi="Calibri" w:cs="Calibri"/>
          <w:sz w:val="22"/>
          <w:szCs w:val="22"/>
          <w:lang w:val="en-GB"/>
        </w:rPr>
        <w:t>,</w:t>
      </w:r>
      <w:r w:rsidRPr="00C543BC">
        <w:rPr>
          <w:rFonts w:ascii="Calibri" w:eastAsia="Calibri" w:hAnsi="Calibri" w:cs="Calibri"/>
          <w:sz w:val="22"/>
          <w:szCs w:val="22"/>
          <w:lang w:val="en-GB"/>
        </w:rPr>
        <w:t xml:space="preserve"> and it will surely </w:t>
      </w:r>
      <w:r w:rsidR="00FB6202">
        <w:rPr>
          <w:rFonts w:ascii="Calibri" w:eastAsia="Calibri" w:hAnsi="Calibri" w:cs="Calibri"/>
          <w:sz w:val="22"/>
          <w:szCs w:val="22"/>
          <w:lang w:val="en-GB"/>
        </w:rPr>
        <w:t xml:space="preserve">continue </w:t>
      </w:r>
      <w:r w:rsidRPr="00C543BC">
        <w:rPr>
          <w:rFonts w:ascii="Calibri" w:eastAsia="Calibri" w:hAnsi="Calibri" w:cs="Calibri"/>
          <w:sz w:val="22"/>
          <w:szCs w:val="22"/>
          <w:lang w:val="en-GB"/>
        </w:rPr>
        <w:t>hold</w:t>
      </w:r>
      <w:r w:rsidR="00FB6202">
        <w:rPr>
          <w:rFonts w:ascii="Calibri" w:eastAsia="Calibri" w:hAnsi="Calibri" w:cs="Calibri"/>
          <w:sz w:val="22"/>
          <w:szCs w:val="22"/>
          <w:lang w:val="en-GB"/>
        </w:rPr>
        <w:t>ing</w:t>
      </w:r>
      <w:r w:rsidRPr="00C543BC">
        <w:rPr>
          <w:rFonts w:ascii="Calibri" w:eastAsia="Calibri" w:hAnsi="Calibri" w:cs="Calibri"/>
          <w:sz w:val="22"/>
          <w:szCs w:val="22"/>
          <w:lang w:val="en-GB"/>
        </w:rPr>
        <w:t xml:space="preserve"> back Iran</w:t>
      </w:r>
      <w:r w:rsidR="00FB6202">
        <w:rPr>
          <w:rFonts w:ascii="Calibri" w:eastAsia="Calibri" w:hAnsi="Calibri" w:cs="Calibri"/>
          <w:sz w:val="22"/>
          <w:szCs w:val="22"/>
          <w:lang w:val="en-GB"/>
        </w:rPr>
        <w:t>’s</w:t>
      </w:r>
      <w:r w:rsidRPr="00C543BC">
        <w:rPr>
          <w:rFonts w:ascii="Calibri" w:eastAsia="Calibri" w:hAnsi="Calibri" w:cs="Calibri"/>
          <w:sz w:val="22"/>
          <w:szCs w:val="22"/>
          <w:lang w:val="en-GB"/>
        </w:rPr>
        <w:t xml:space="preserve"> transition to a manufacturing-based economy.</w:t>
      </w:r>
    </w:p>
    <w:p w14:paraId="65B1B322" w14:textId="1F87EC08" w:rsidR="00C543BC" w:rsidRPr="00C543BC" w:rsidRDefault="00C543BC" w:rsidP="00C543BC">
      <w:pPr>
        <w:spacing w:after="160" w:line="259" w:lineRule="auto"/>
        <w:jc w:val="both"/>
        <w:rPr>
          <w:rFonts w:ascii="Calibri" w:eastAsia="Calibri" w:hAnsi="Calibri" w:cs="Calibri"/>
          <w:sz w:val="22"/>
          <w:szCs w:val="22"/>
          <w:lang w:val="en-GB"/>
        </w:rPr>
      </w:pPr>
      <w:r w:rsidRPr="00C543BC">
        <w:rPr>
          <w:rFonts w:ascii="Calibri" w:eastAsia="Calibri" w:hAnsi="Calibri" w:cs="Calibri"/>
          <w:sz w:val="22"/>
          <w:szCs w:val="22"/>
          <w:lang w:val="en-GB"/>
        </w:rPr>
        <w:t xml:space="preserve">In this context, CECIMO is willing to cooperate to ensure </w:t>
      </w:r>
      <w:r w:rsidR="00382377">
        <w:rPr>
          <w:rFonts w:ascii="Calibri" w:eastAsia="Calibri" w:hAnsi="Calibri" w:cs="Calibri"/>
          <w:sz w:val="22"/>
          <w:szCs w:val="22"/>
          <w:lang w:val="en-GB"/>
        </w:rPr>
        <w:t>transparent</w:t>
      </w:r>
      <w:r w:rsidRPr="00C543BC">
        <w:rPr>
          <w:rFonts w:ascii="Calibri" w:eastAsia="Calibri" w:hAnsi="Calibri" w:cs="Calibri"/>
          <w:sz w:val="22"/>
          <w:szCs w:val="22"/>
          <w:lang w:val="en-GB"/>
        </w:rPr>
        <w:t xml:space="preserve"> trade relations with the</w:t>
      </w:r>
      <w:r w:rsidR="00FB6202">
        <w:rPr>
          <w:rFonts w:ascii="Calibri" w:eastAsia="Calibri" w:hAnsi="Calibri" w:cs="Calibri"/>
          <w:sz w:val="22"/>
          <w:szCs w:val="22"/>
          <w:lang w:val="en-GB"/>
        </w:rPr>
        <w:t>se</w:t>
      </w:r>
      <w:r w:rsidRPr="00C543BC">
        <w:rPr>
          <w:rFonts w:ascii="Calibri" w:eastAsia="Calibri" w:hAnsi="Calibri" w:cs="Calibri"/>
          <w:sz w:val="22"/>
          <w:szCs w:val="22"/>
          <w:lang w:val="en-GB"/>
        </w:rPr>
        <w:t xml:space="preserve"> and other countries</w:t>
      </w:r>
      <w:r w:rsidR="00FB6202">
        <w:rPr>
          <w:rFonts w:ascii="Calibri" w:eastAsia="Calibri" w:hAnsi="Calibri" w:cs="Calibri"/>
          <w:sz w:val="22"/>
          <w:szCs w:val="22"/>
          <w:lang w:val="en-GB"/>
        </w:rPr>
        <w:t>,</w:t>
      </w:r>
      <w:r w:rsidRPr="00C543BC">
        <w:rPr>
          <w:rFonts w:ascii="Calibri" w:eastAsia="Calibri" w:hAnsi="Calibri" w:cs="Calibri"/>
          <w:sz w:val="22"/>
          <w:szCs w:val="22"/>
          <w:lang w:val="en-GB"/>
        </w:rPr>
        <w:t xml:space="preserve"> and </w:t>
      </w:r>
      <w:r w:rsidR="002F0E81">
        <w:rPr>
          <w:rFonts w:ascii="Calibri" w:eastAsia="Calibri" w:hAnsi="Calibri" w:cs="Calibri"/>
          <w:sz w:val="22"/>
          <w:szCs w:val="22"/>
          <w:lang w:val="en-GB"/>
        </w:rPr>
        <w:t xml:space="preserve">it </w:t>
      </w:r>
      <w:r w:rsidRPr="00C543BC">
        <w:rPr>
          <w:rFonts w:ascii="Calibri" w:eastAsia="Calibri" w:hAnsi="Calibri" w:cs="Calibri"/>
          <w:sz w:val="22"/>
          <w:szCs w:val="22"/>
          <w:lang w:val="en-GB"/>
        </w:rPr>
        <w:t xml:space="preserve">urges the European Union to use effective instruments that do not seriously hinder European MT builders’ position abroad. Dealing with these challenges will </w:t>
      </w:r>
      <w:r w:rsidR="002F0E81">
        <w:rPr>
          <w:rFonts w:ascii="Calibri" w:eastAsia="Calibri" w:hAnsi="Calibri" w:cs="Calibri"/>
          <w:sz w:val="22"/>
          <w:szCs w:val="22"/>
          <w:lang w:val="en-GB"/>
        </w:rPr>
        <w:t>not be an</w:t>
      </w:r>
      <w:r w:rsidRPr="00C543BC">
        <w:rPr>
          <w:rFonts w:ascii="Calibri" w:eastAsia="Calibri" w:hAnsi="Calibri" w:cs="Calibri"/>
          <w:sz w:val="22"/>
          <w:szCs w:val="22"/>
          <w:lang w:val="en-GB"/>
        </w:rPr>
        <w:t xml:space="preserve"> easy task, but CECIMO </w:t>
      </w:r>
      <w:r w:rsidR="002F0E81">
        <w:rPr>
          <w:rFonts w:ascii="Calibri" w:eastAsia="Calibri" w:hAnsi="Calibri" w:cs="Calibri"/>
          <w:sz w:val="22"/>
          <w:szCs w:val="22"/>
          <w:lang w:val="en-GB"/>
        </w:rPr>
        <w:t xml:space="preserve">will </w:t>
      </w:r>
      <w:r w:rsidRPr="00C543BC">
        <w:rPr>
          <w:rFonts w:ascii="Calibri" w:eastAsia="Calibri" w:hAnsi="Calibri" w:cs="Calibri"/>
          <w:sz w:val="22"/>
          <w:szCs w:val="22"/>
          <w:lang w:val="en-GB"/>
        </w:rPr>
        <w:t>support all efforts to overcome them</w:t>
      </w:r>
      <w:r w:rsidR="002F0E81">
        <w:rPr>
          <w:rFonts w:ascii="Calibri" w:eastAsia="Calibri" w:hAnsi="Calibri" w:cs="Calibri"/>
          <w:sz w:val="22"/>
          <w:szCs w:val="22"/>
          <w:lang w:val="en-GB"/>
        </w:rPr>
        <w:t>.</w:t>
      </w:r>
    </w:p>
    <w:p w14:paraId="6D320CAB" w14:textId="1EE6A185" w:rsidR="00C543BC" w:rsidRPr="00C543BC" w:rsidRDefault="000C718B" w:rsidP="00C543BC">
      <w:pPr>
        <w:spacing w:after="160" w:line="259"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In spite of the above, we recently saw </w:t>
      </w:r>
      <w:r w:rsidR="00E4381E">
        <w:rPr>
          <w:rFonts w:ascii="Calibri" w:eastAsia="Calibri" w:hAnsi="Calibri" w:cs="Calibri"/>
          <w:sz w:val="22"/>
          <w:szCs w:val="22"/>
          <w:lang w:val="en-GB"/>
        </w:rPr>
        <w:t xml:space="preserve">political </w:t>
      </w:r>
      <w:r>
        <w:rPr>
          <w:rFonts w:ascii="Calibri" w:eastAsia="Calibri" w:hAnsi="Calibri" w:cs="Calibri"/>
          <w:sz w:val="22"/>
          <w:szCs w:val="22"/>
          <w:lang w:val="en-GB"/>
        </w:rPr>
        <w:t xml:space="preserve">developments at the international level that might represent a business opportunity for our sector. </w:t>
      </w:r>
      <w:r w:rsidR="00C543BC" w:rsidRPr="00C543BC">
        <w:rPr>
          <w:rFonts w:ascii="Calibri" w:eastAsia="Calibri" w:hAnsi="Calibri" w:cs="Calibri"/>
          <w:sz w:val="22"/>
          <w:szCs w:val="22"/>
          <w:lang w:val="en-GB"/>
        </w:rPr>
        <w:t>The Juncker Commission</w:t>
      </w:r>
      <w:r w:rsidR="002F0E81">
        <w:rPr>
          <w:rFonts w:ascii="Calibri" w:eastAsia="Calibri" w:hAnsi="Calibri" w:cs="Calibri"/>
          <w:sz w:val="22"/>
          <w:szCs w:val="22"/>
          <w:lang w:val="en-GB"/>
        </w:rPr>
        <w:t xml:space="preserve"> </w:t>
      </w:r>
      <w:r w:rsidR="00C543BC" w:rsidRPr="00C543BC">
        <w:rPr>
          <w:rFonts w:ascii="Calibri" w:eastAsia="Calibri" w:hAnsi="Calibri" w:cs="Calibri"/>
          <w:sz w:val="22"/>
          <w:szCs w:val="22"/>
          <w:lang w:val="en-GB"/>
        </w:rPr>
        <w:t xml:space="preserve">paved the way </w:t>
      </w:r>
      <w:r w:rsidR="002F0E81">
        <w:rPr>
          <w:rFonts w:ascii="Calibri" w:eastAsia="Calibri" w:hAnsi="Calibri" w:cs="Calibri"/>
          <w:sz w:val="22"/>
          <w:szCs w:val="22"/>
          <w:lang w:val="en-GB"/>
        </w:rPr>
        <w:t xml:space="preserve">for the </w:t>
      </w:r>
      <w:r w:rsidR="001A136B">
        <w:rPr>
          <w:rFonts w:ascii="Calibri" w:eastAsia="Calibri" w:hAnsi="Calibri" w:cs="Calibri"/>
          <w:sz w:val="22"/>
          <w:szCs w:val="22"/>
          <w:lang w:val="en-GB"/>
        </w:rPr>
        <w:t xml:space="preserve">signing </w:t>
      </w:r>
      <w:r w:rsidR="002F0E81">
        <w:rPr>
          <w:rFonts w:ascii="Calibri" w:eastAsia="Calibri" w:hAnsi="Calibri" w:cs="Calibri"/>
          <w:sz w:val="22"/>
          <w:szCs w:val="22"/>
          <w:lang w:val="en-GB"/>
        </w:rPr>
        <w:t>of</w:t>
      </w:r>
      <w:r w:rsidR="00C543BC" w:rsidRPr="00C543BC">
        <w:rPr>
          <w:rFonts w:ascii="Calibri" w:eastAsia="Calibri" w:hAnsi="Calibri" w:cs="Calibri"/>
          <w:sz w:val="22"/>
          <w:szCs w:val="22"/>
          <w:lang w:val="en-GB"/>
        </w:rPr>
        <w:t xml:space="preserve"> </w:t>
      </w:r>
      <w:r w:rsidR="002F0E81">
        <w:rPr>
          <w:rFonts w:ascii="Calibri" w:eastAsia="Calibri" w:hAnsi="Calibri" w:cs="Calibri"/>
          <w:sz w:val="22"/>
          <w:szCs w:val="22"/>
          <w:lang w:val="en-GB"/>
        </w:rPr>
        <w:t>new trade agreement</w:t>
      </w:r>
      <w:r>
        <w:rPr>
          <w:rFonts w:ascii="Calibri" w:eastAsia="Calibri" w:hAnsi="Calibri" w:cs="Calibri"/>
          <w:sz w:val="22"/>
          <w:szCs w:val="22"/>
          <w:lang w:val="en-GB"/>
        </w:rPr>
        <w:t>s</w:t>
      </w:r>
      <w:r w:rsidR="00C543BC" w:rsidRPr="00C543BC">
        <w:rPr>
          <w:rFonts w:ascii="Calibri" w:eastAsia="Calibri" w:hAnsi="Calibri" w:cs="Calibri"/>
          <w:sz w:val="22"/>
          <w:szCs w:val="22"/>
          <w:lang w:val="en-GB"/>
        </w:rPr>
        <w:t xml:space="preserve"> with </w:t>
      </w:r>
      <w:r w:rsidR="00C543BC" w:rsidRPr="00B30A49">
        <w:rPr>
          <w:rFonts w:ascii="Calibri" w:eastAsia="Calibri" w:hAnsi="Calibri" w:cs="Calibri"/>
          <w:sz w:val="22"/>
          <w:szCs w:val="22"/>
          <w:lang w:val="en-GB"/>
        </w:rPr>
        <w:t>MERCOSUR</w:t>
      </w:r>
      <w:r w:rsidR="00C543BC" w:rsidRPr="00C543BC">
        <w:rPr>
          <w:rFonts w:ascii="Calibri" w:eastAsia="Calibri" w:hAnsi="Calibri" w:cs="Calibri"/>
          <w:sz w:val="22"/>
          <w:szCs w:val="22"/>
          <w:lang w:val="en-GB"/>
        </w:rPr>
        <w:t xml:space="preserve"> -</w:t>
      </w:r>
      <w:r w:rsidR="002F0E81">
        <w:rPr>
          <w:rFonts w:ascii="Calibri" w:eastAsia="Calibri" w:hAnsi="Calibri" w:cs="Calibri"/>
          <w:sz w:val="22"/>
          <w:szCs w:val="22"/>
          <w:lang w:val="en-GB"/>
        </w:rPr>
        <w:t>a</w:t>
      </w:r>
      <w:r w:rsidR="00C543BC" w:rsidRPr="00C543BC">
        <w:rPr>
          <w:rFonts w:ascii="Calibri" w:eastAsia="Calibri" w:hAnsi="Calibri" w:cs="Calibri"/>
          <w:sz w:val="22"/>
          <w:szCs w:val="22"/>
          <w:lang w:val="en-GB"/>
        </w:rPr>
        <w:t xml:space="preserve"> regional trade bloc that currently comprises Brazil, Argentina, Uruguay and Paraguay- and with some strategic, export-oriented countries, such as Mexico and Vietnam. </w:t>
      </w:r>
    </w:p>
    <w:p w14:paraId="341CFCD9" w14:textId="0C8510B4" w:rsidR="00C543BC" w:rsidRPr="00C543BC" w:rsidRDefault="00C543BC" w:rsidP="00C543BC">
      <w:pPr>
        <w:spacing w:after="160" w:line="259" w:lineRule="auto"/>
        <w:jc w:val="both"/>
        <w:rPr>
          <w:rFonts w:ascii="Calibri" w:eastAsia="Calibri" w:hAnsi="Calibri" w:cs="Calibri"/>
          <w:sz w:val="22"/>
          <w:szCs w:val="22"/>
          <w:highlight w:val="yellow"/>
          <w:lang w:val="en-GB"/>
        </w:rPr>
      </w:pPr>
      <w:r w:rsidRPr="00C543BC">
        <w:rPr>
          <w:rFonts w:ascii="Calibri" w:eastAsia="Calibri" w:hAnsi="Calibri" w:cs="Calibri"/>
          <w:sz w:val="22"/>
          <w:szCs w:val="22"/>
          <w:lang w:val="en-GB"/>
        </w:rPr>
        <w:t>Regarding</w:t>
      </w:r>
      <w:r w:rsidRPr="00B30A49">
        <w:rPr>
          <w:rFonts w:ascii="Calibri" w:eastAsia="Calibri" w:hAnsi="Calibri" w:cs="Calibri"/>
          <w:b/>
          <w:sz w:val="22"/>
          <w:szCs w:val="22"/>
          <w:lang w:val="en-GB"/>
        </w:rPr>
        <w:t xml:space="preserve"> MECOSUR</w:t>
      </w:r>
      <w:r w:rsidRPr="00C543BC">
        <w:rPr>
          <w:rFonts w:ascii="Calibri" w:eastAsia="Calibri" w:hAnsi="Calibri" w:cs="Calibri"/>
          <w:sz w:val="22"/>
          <w:szCs w:val="22"/>
          <w:lang w:val="en-GB"/>
        </w:rPr>
        <w:t xml:space="preserve">, </w:t>
      </w:r>
      <w:r w:rsidR="000C718B" w:rsidRPr="00C543BC">
        <w:rPr>
          <w:rFonts w:ascii="Calibri" w:eastAsia="Calibri" w:hAnsi="Calibri" w:cs="Calibri"/>
          <w:sz w:val="22"/>
          <w:szCs w:val="22"/>
          <w:lang w:val="en-GB"/>
        </w:rPr>
        <w:t>on the 28</w:t>
      </w:r>
      <w:r w:rsidR="000C718B">
        <w:rPr>
          <w:rFonts w:ascii="Calibri" w:eastAsia="Calibri" w:hAnsi="Calibri" w:cs="Calibri"/>
          <w:sz w:val="22"/>
          <w:szCs w:val="22"/>
          <w:vertAlign w:val="superscript"/>
          <w:lang w:val="en-GB"/>
        </w:rPr>
        <w:t xml:space="preserve"> </w:t>
      </w:r>
      <w:r w:rsidR="000C718B" w:rsidRPr="00C543BC">
        <w:rPr>
          <w:rFonts w:ascii="Calibri" w:eastAsia="Calibri" w:hAnsi="Calibri" w:cs="Calibri"/>
          <w:sz w:val="22"/>
          <w:szCs w:val="22"/>
          <w:lang w:val="en-GB"/>
        </w:rPr>
        <w:t>June 2019</w:t>
      </w:r>
      <w:r w:rsidR="000C718B">
        <w:rPr>
          <w:rFonts w:ascii="Calibri" w:eastAsia="Calibri" w:hAnsi="Calibri" w:cs="Calibri"/>
          <w:sz w:val="22"/>
          <w:szCs w:val="22"/>
          <w:lang w:val="en-GB"/>
        </w:rPr>
        <w:t xml:space="preserve"> </w:t>
      </w:r>
      <w:r w:rsidRPr="00C543BC">
        <w:rPr>
          <w:rFonts w:ascii="Calibri" w:eastAsia="Calibri" w:hAnsi="Calibri" w:cs="Calibri"/>
          <w:sz w:val="22"/>
          <w:szCs w:val="22"/>
          <w:lang w:val="en-GB"/>
        </w:rPr>
        <w:t>the EU and South American trade bloc representatives reached a political agreement to sign a new bi-regional trade deal. One of its main features is the removal of certain high custom</w:t>
      </w:r>
      <w:r w:rsidR="000C718B">
        <w:rPr>
          <w:rFonts w:ascii="Calibri" w:eastAsia="Calibri" w:hAnsi="Calibri" w:cs="Calibri"/>
          <w:sz w:val="22"/>
          <w:szCs w:val="22"/>
          <w:lang w:val="en-GB"/>
        </w:rPr>
        <w:t>s</w:t>
      </w:r>
      <w:r w:rsidRPr="00C543BC">
        <w:rPr>
          <w:rFonts w:ascii="Calibri" w:eastAsia="Calibri" w:hAnsi="Calibri" w:cs="Calibri"/>
          <w:sz w:val="22"/>
          <w:szCs w:val="22"/>
          <w:lang w:val="en-GB"/>
        </w:rPr>
        <w:t xml:space="preserve"> duties, which will particularly benefit key industrial sectors</w:t>
      </w:r>
      <w:r w:rsidR="000C718B">
        <w:rPr>
          <w:rFonts w:ascii="Calibri" w:eastAsia="Calibri" w:hAnsi="Calibri" w:cs="Calibri"/>
          <w:sz w:val="22"/>
          <w:szCs w:val="22"/>
          <w:lang w:val="en-GB"/>
        </w:rPr>
        <w:t xml:space="preserve">, such as </w:t>
      </w:r>
      <w:r w:rsidRPr="00C543BC">
        <w:rPr>
          <w:rFonts w:ascii="Calibri" w:eastAsia="Calibri" w:hAnsi="Calibri" w:cs="Calibri"/>
          <w:sz w:val="22"/>
          <w:szCs w:val="22"/>
          <w:lang w:val="en-GB"/>
        </w:rPr>
        <w:t xml:space="preserve">cars (35%), car parts (14%-18%) and machinery (14%-20%). </w:t>
      </w:r>
      <w:r w:rsidR="00382377">
        <w:rPr>
          <w:rFonts w:ascii="Calibri" w:eastAsia="Calibri" w:hAnsi="Calibri" w:cs="Calibri"/>
          <w:sz w:val="22"/>
          <w:szCs w:val="22"/>
          <w:lang w:val="en-GB"/>
        </w:rPr>
        <w:t xml:space="preserve">In 2018, </w:t>
      </w:r>
      <w:r w:rsidRPr="00C543BC">
        <w:rPr>
          <w:rFonts w:ascii="Calibri" w:eastAsia="Calibri" w:hAnsi="Calibri" w:cs="Calibri"/>
          <w:sz w:val="22"/>
          <w:szCs w:val="22"/>
          <w:lang w:val="en-GB"/>
        </w:rPr>
        <w:t>EU exports</w:t>
      </w:r>
      <w:r w:rsidR="00354647">
        <w:rPr>
          <w:rFonts w:ascii="Calibri" w:eastAsia="Calibri" w:hAnsi="Calibri" w:cs="Calibri"/>
          <w:sz w:val="22"/>
          <w:szCs w:val="22"/>
          <w:lang w:val="en-GB"/>
        </w:rPr>
        <w:t xml:space="preserve"> in goods</w:t>
      </w:r>
      <w:r w:rsidRPr="00C543BC">
        <w:rPr>
          <w:rFonts w:ascii="Calibri" w:eastAsia="Calibri" w:hAnsi="Calibri" w:cs="Calibri"/>
          <w:sz w:val="22"/>
          <w:szCs w:val="22"/>
          <w:lang w:val="en-GB"/>
        </w:rPr>
        <w:t xml:space="preserve"> to Mercosur </w:t>
      </w:r>
      <w:r w:rsidR="00382377">
        <w:rPr>
          <w:rFonts w:ascii="Calibri" w:eastAsia="Calibri" w:hAnsi="Calibri" w:cs="Calibri"/>
          <w:sz w:val="22"/>
          <w:szCs w:val="22"/>
          <w:lang w:val="en-GB"/>
        </w:rPr>
        <w:t>were</w:t>
      </w:r>
      <w:r w:rsidRPr="00C543BC">
        <w:rPr>
          <w:rFonts w:ascii="Calibri" w:eastAsia="Calibri" w:hAnsi="Calibri" w:cs="Calibri"/>
          <w:sz w:val="22"/>
          <w:szCs w:val="22"/>
          <w:lang w:val="en-GB"/>
        </w:rPr>
        <w:t xml:space="preserve"> </w:t>
      </w:r>
      <w:r w:rsidR="000C718B">
        <w:rPr>
          <w:rFonts w:ascii="Calibri" w:eastAsia="Calibri" w:hAnsi="Calibri" w:cs="Calibri"/>
          <w:sz w:val="22"/>
          <w:szCs w:val="22"/>
          <w:lang w:val="en-GB"/>
        </w:rPr>
        <w:t xml:space="preserve">worth </w:t>
      </w:r>
      <w:r w:rsidRPr="00C543BC">
        <w:rPr>
          <w:rFonts w:ascii="Calibri" w:eastAsia="Calibri" w:hAnsi="Calibri" w:cs="Calibri"/>
          <w:sz w:val="22"/>
          <w:szCs w:val="22"/>
          <w:lang w:val="en-GB"/>
        </w:rPr>
        <w:t xml:space="preserve">45 billion </w:t>
      </w:r>
      <w:r w:rsidR="002C6861" w:rsidRPr="00C543BC">
        <w:rPr>
          <w:rFonts w:ascii="Calibri" w:eastAsia="Calibri" w:hAnsi="Calibri" w:cs="Calibri"/>
          <w:sz w:val="22"/>
          <w:szCs w:val="22"/>
          <w:lang w:val="en-GB"/>
        </w:rPr>
        <w:t>euros and</w:t>
      </w:r>
      <w:r w:rsidR="00382377">
        <w:rPr>
          <w:rFonts w:ascii="Calibri" w:eastAsia="Calibri" w:hAnsi="Calibri" w:cs="Calibri"/>
          <w:sz w:val="22"/>
          <w:szCs w:val="22"/>
          <w:lang w:val="en-GB"/>
        </w:rPr>
        <w:t xml:space="preserve"> </w:t>
      </w:r>
      <w:r w:rsidRPr="00C543BC">
        <w:rPr>
          <w:rFonts w:ascii="Calibri" w:eastAsia="Calibri" w:hAnsi="Calibri" w:cs="Calibri"/>
          <w:sz w:val="22"/>
          <w:szCs w:val="22"/>
          <w:lang w:val="en-GB"/>
        </w:rPr>
        <w:t>imports</w:t>
      </w:r>
      <w:r w:rsidR="00382377">
        <w:rPr>
          <w:rFonts w:ascii="Calibri" w:eastAsia="Calibri" w:hAnsi="Calibri" w:cs="Calibri"/>
          <w:sz w:val="22"/>
          <w:szCs w:val="22"/>
          <w:lang w:val="en-GB"/>
        </w:rPr>
        <w:t>,</w:t>
      </w:r>
      <w:r w:rsidRPr="00C543BC">
        <w:rPr>
          <w:rFonts w:ascii="Calibri" w:eastAsia="Calibri" w:hAnsi="Calibri" w:cs="Calibri"/>
          <w:sz w:val="22"/>
          <w:szCs w:val="22"/>
          <w:lang w:val="en-GB"/>
        </w:rPr>
        <w:t xml:space="preserve"> around 43 billion euros. We can only expect trade flows to increase notably if the agreement is finally signed and duly implemented.</w:t>
      </w:r>
    </w:p>
    <w:p w14:paraId="690F8C1C" w14:textId="2EF80E9B" w:rsidR="004B1EC0" w:rsidRDefault="00C543BC" w:rsidP="00C543BC">
      <w:pPr>
        <w:spacing w:after="160" w:line="259" w:lineRule="auto"/>
        <w:jc w:val="both"/>
        <w:rPr>
          <w:rFonts w:ascii="Calibri" w:eastAsia="Calibri" w:hAnsi="Calibri" w:cs="Calibri"/>
          <w:sz w:val="22"/>
          <w:szCs w:val="22"/>
          <w:lang w:val="en-GB"/>
        </w:rPr>
      </w:pPr>
      <w:r w:rsidRPr="00B30A49">
        <w:rPr>
          <w:rFonts w:ascii="Calibri" w:eastAsia="Calibri" w:hAnsi="Calibri" w:cs="Calibri"/>
          <w:b/>
          <w:sz w:val="22"/>
          <w:szCs w:val="22"/>
          <w:lang w:val="en-GB"/>
        </w:rPr>
        <w:t>Mexico</w:t>
      </w:r>
      <w:r w:rsidRPr="00C543BC">
        <w:rPr>
          <w:rFonts w:ascii="Calibri" w:eastAsia="Calibri" w:hAnsi="Calibri" w:cs="Calibri"/>
          <w:sz w:val="22"/>
          <w:szCs w:val="22"/>
          <w:lang w:val="en-GB"/>
        </w:rPr>
        <w:t xml:space="preserve"> is CECIMO’s fourth largest export market in terms of value, </w:t>
      </w:r>
      <w:r w:rsidRPr="00C543BC">
        <w:rPr>
          <w:rFonts w:ascii="Calibri" w:eastAsia="Calibri" w:hAnsi="Calibri" w:cs="Calibri"/>
          <w:sz w:val="22"/>
          <w:szCs w:val="22"/>
          <w:shd w:val="clear" w:color="auto" w:fill="FFFFFF"/>
          <w:lang w:val="en-GB"/>
        </w:rPr>
        <w:t>covering</w:t>
      </w:r>
      <w:r w:rsidRPr="00C543BC">
        <w:rPr>
          <w:rFonts w:ascii="Calibri" w:eastAsia="Calibri" w:hAnsi="Calibri" w:cs="Calibri"/>
          <w:sz w:val="22"/>
          <w:szCs w:val="22"/>
          <w:lang w:val="en-GB"/>
        </w:rPr>
        <w:t xml:space="preserve"> around 4,5% of the total exports share</w:t>
      </w:r>
      <w:r w:rsidR="00271C91">
        <w:rPr>
          <w:rFonts w:ascii="Calibri" w:eastAsia="Calibri" w:hAnsi="Calibri" w:cs="Calibri"/>
          <w:sz w:val="22"/>
          <w:szCs w:val="22"/>
          <w:lang w:val="en-GB"/>
        </w:rPr>
        <w:t xml:space="preserve"> i</w:t>
      </w:r>
      <w:r w:rsidRPr="00C543BC">
        <w:rPr>
          <w:rFonts w:ascii="Calibri" w:eastAsia="Calibri" w:hAnsi="Calibri" w:cs="Calibri"/>
          <w:sz w:val="22"/>
          <w:szCs w:val="22"/>
          <w:lang w:val="en-GB"/>
        </w:rPr>
        <w:t xml:space="preserve">n 2018. In terms of total value, CECIMO exports to the </w:t>
      </w:r>
      <w:r w:rsidR="00271C91">
        <w:rPr>
          <w:rFonts w:ascii="Calibri" w:eastAsia="Calibri" w:hAnsi="Calibri" w:cs="Calibri"/>
          <w:sz w:val="22"/>
          <w:szCs w:val="22"/>
          <w:lang w:val="en-GB"/>
        </w:rPr>
        <w:t>M</w:t>
      </w:r>
      <w:r w:rsidRPr="00C543BC">
        <w:rPr>
          <w:rFonts w:ascii="Calibri" w:eastAsia="Calibri" w:hAnsi="Calibri" w:cs="Calibri"/>
          <w:sz w:val="22"/>
          <w:szCs w:val="22"/>
          <w:lang w:val="en-GB"/>
        </w:rPr>
        <w:t xml:space="preserve">exican market </w:t>
      </w:r>
      <w:r w:rsidR="00271C91">
        <w:rPr>
          <w:rFonts w:ascii="Calibri" w:eastAsia="Calibri" w:hAnsi="Calibri" w:cs="Calibri"/>
          <w:sz w:val="22"/>
          <w:szCs w:val="22"/>
          <w:lang w:val="en-GB"/>
        </w:rPr>
        <w:t>grew</w:t>
      </w:r>
      <w:r w:rsidRPr="00C543BC">
        <w:rPr>
          <w:rFonts w:ascii="Calibri" w:eastAsia="Calibri" w:hAnsi="Calibri" w:cs="Calibri"/>
          <w:sz w:val="22"/>
          <w:szCs w:val="22"/>
          <w:lang w:val="en-GB"/>
        </w:rPr>
        <w:t xml:space="preserve"> considerably: from more than 275 million euros in 2009 to more than 592 million euros in 2018. </w:t>
      </w:r>
      <w:r w:rsidR="004B1EC0">
        <w:rPr>
          <w:rFonts w:ascii="Calibri" w:eastAsia="Calibri" w:hAnsi="Calibri" w:cs="Calibri"/>
          <w:sz w:val="22"/>
          <w:szCs w:val="22"/>
          <w:lang w:val="en-GB"/>
        </w:rPr>
        <w:t>Mexico is a full member of NAFTA, and</w:t>
      </w:r>
      <w:r w:rsidR="00354647">
        <w:rPr>
          <w:rFonts w:ascii="Calibri" w:eastAsia="Calibri" w:hAnsi="Calibri" w:cs="Calibri"/>
          <w:sz w:val="22"/>
          <w:szCs w:val="22"/>
          <w:lang w:val="en-GB"/>
        </w:rPr>
        <w:t>,</w:t>
      </w:r>
      <w:r w:rsidR="004B1EC0">
        <w:rPr>
          <w:rFonts w:ascii="Calibri" w:eastAsia="Calibri" w:hAnsi="Calibri" w:cs="Calibri"/>
          <w:sz w:val="22"/>
          <w:szCs w:val="22"/>
          <w:lang w:val="en-GB"/>
        </w:rPr>
        <w:t xml:space="preserve"> given the </w:t>
      </w:r>
      <w:r w:rsidR="004B1EC0" w:rsidRPr="004B1EC0">
        <w:rPr>
          <w:rFonts w:ascii="Calibri" w:eastAsia="Calibri" w:hAnsi="Calibri" w:cs="Calibri"/>
          <w:sz w:val="22"/>
          <w:szCs w:val="22"/>
          <w:lang w:val="en-GB"/>
        </w:rPr>
        <w:t>agreement reached in principle between the EU and Mexico</w:t>
      </w:r>
      <w:r w:rsidR="004B1EC0">
        <w:rPr>
          <w:rFonts w:ascii="Calibri" w:eastAsia="Calibri" w:hAnsi="Calibri" w:cs="Calibri"/>
          <w:sz w:val="22"/>
          <w:szCs w:val="22"/>
          <w:lang w:val="en-GB"/>
        </w:rPr>
        <w:t xml:space="preserve"> in April 2018, CECIMO could benefit from </w:t>
      </w:r>
      <w:r w:rsidR="008D47ED">
        <w:rPr>
          <w:rFonts w:ascii="Calibri" w:eastAsia="Calibri" w:hAnsi="Calibri" w:cs="Calibri"/>
          <w:sz w:val="22"/>
          <w:szCs w:val="22"/>
          <w:lang w:val="en-GB"/>
        </w:rPr>
        <w:t xml:space="preserve">general </w:t>
      </w:r>
      <w:r w:rsidR="004B1EC0">
        <w:rPr>
          <w:rFonts w:ascii="Calibri" w:eastAsia="Calibri" w:hAnsi="Calibri" w:cs="Calibri"/>
          <w:sz w:val="22"/>
          <w:szCs w:val="22"/>
          <w:lang w:val="en-GB"/>
        </w:rPr>
        <w:t>North American trade relations</w:t>
      </w:r>
      <w:r w:rsidR="00CC5441">
        <w:rPr>
          <w:rFonts w:ascii="Calibri" w:eastAsia="Calibri" w:hAnsi="Calibri" w:cs="Calibri"/>
          <w:sz w:val="22"/>
          <w:szCs w:val="22"/>
          <w:lang w:val="en-GB"/>
        </w:rPr>
        <w:t xml:space="preserve"> </w:t>
      </w:r>
      <w:r w:rsidR="008D47ED">
        <w:rPr>
          <w:rFonts w:ascii="Calibri" w:eastAsia="Calibri" w:hAnsi="Calibri" w:cs="Calibri"/>
          <w:sz w:val="22"/>
          <w:szCs w:val="22"/>
          <w:lang w:val="en-GB"/>
        </w:rPr>
        <w:t xml:space="preserve">and </w:t>
      </w:r>
      <w:r w:rsidR="004B1EC0">
        <w:rPr>
          <w:rFonts w:ascii="Calibri" w:eastAsia="Calibri" w:hAnsi="Calibri" w:cs="Calibri"/>
          <w:sz w:val="22"/>
          <w:szCs w:val="22"/>
          <w:lang w:val="en-GB"/>
        </w:rPr>
        <w:t xml:space="preserve">gain access to the American market. </w:t>
      </w:r>
    </w:p>
    <w:p w14:paraId="0BBF9605" w14:textId="1670F1CC" w:rsidR="00C543BC" w:rsidRPr="00C543BC" w:rsidRDefault="00271C91" w:rsidP="00C543BC">
      <w:pPr>
        <w:spacing w:after="160" w:line="259" w:lineRule="auto"/>
        <w:jc w:val="both"/>
        <w:rPr>
          <w:rFonts w:ascii="Calibri" w:eastAsia="Calibri" w:hAnsi="Calibri" w:cs="Calibri"/>
          <w:sz w:val="22"/>
          <w:szCs w:val="22"/>
          <w:lang w:val="en-GB"/>
        </w:rPr>
      </w:pPr>
      <w:r>
        <w:rPr>
          <w:rFonts w:ascii="Calibri" w:eastAsia="Calibri" w:hAnsi="Calibri" w:cs="Calibri"/>
          <w:sz w:val="22"/>
          <w:szCs w:val="22"/>
          <w:lang w:val="en-GB"/>
        </w:rPr>
        <w:t>As for</w:t>
      </w:r>
      <w:r w:rsidR="00C543BC" w:rsidRPr="00C543BC">
        <w:rPr>
          <w:rFonts w:ascii="Calibri" w:eastAsia="Calibri" w:hAnsi="Calibri" w:cs="Calibri"/>
          <w:sz w:val="22"/>
          <w:szCs w:val="22"/>
          <w:lang w:val="en-GB"/>
        </w:rPr>
        <w:t xml:space="preserve"> </w:t>
      </w:r>
      <w:r w:rsidR="00C543BC" w:rsidRPr="00B30A49">
        <w:rPr>
          <w:rFonts w:ascii="Calibri" w:eastAsia="Calibri" w:hAnsi="Calibri" w:cs="Calibri"/>
          <w:b/>
          <w:sz w:val="22"/>
          <w:szCs w:val="22"/>
          <w:lang w:val="en-GB"/>
        </w:rPr>
        <w:t>Vietnam</w:t>
      </w:r>
      <w:r w:rsidR="00C543BC" w:rsidRPr="00C543BC">
        <w:rPr>
          <w:rFonts w:ascii="Calibri" w:eastAsia="Calibri" w:hAnsi="Calibri" w:cs="Calibri"/>
          <w:sz w:val="22"/>
          <w:szCs w:val="22"/>
          <w:lang w:val="en-GB"/>
        </w:rPr>
        <w:t>, the trade and investment agreement signed in June 2019 will allow European manufacturers to access the EU’s 16th trade</w:t>
      </w:r>
      <w:r w:rsidRPr="00271C91">
        <w:rPr>
          <w:rFonts w:ascii="Calibri" w:eastAsia="Calibri" w:hAnsi="Calibri" w:cs="Calibri"/>
          <w:sz w:val="22"/>
          <w:szCs w:val="22"/>
          <w:lang w:val="en-GB"/>
        </w:rPr>
        <w:t xml:space="preserve"> </w:t>
      </w:r>
      <w:r w:rsidRPr="00C543BC">
        <w:rPr>
          <w:rFonts w:ascii="Calibri" w:eastAsia="Calibri" w:hAnsi="Calibri" w:cs="Calibri"/>
          <w:sz w:val="22"/>
          <w:szCs w:val="22"/>
          <w:lang w:val="en-GB"/>
        </w:rPr>
        <w:t>partner</w:t>
      </w:r>
      <w:r w:rsidR="00C543BC" w:rsidRPr="00C543BC">
        <w:rPr>
          <w:rFonts w:ascii="Calibri" w:eastAsia="Calibri" w:hAnsi="Calibri" w:cs="Calibri"/>
          <w:sz w:val="22"/>
          <w:szCs w:val="22"/>
          <w:lang w:val="en-GB"/>
        </w:rPr>
        <w:t xml:space="preserve"> in goods and the EU's second largest trading partner in the Association of Southeast Asian Nations (ASEAN).</w:t>
      </w:r>
      <w:r>
        <w:rPr>
          <w:rFonts w:ascii="Calibri" w:eastAsia="Calibri" w:hAnsi="Calibri" w:cs="Calibri"/>
          <w:sz w:val="22"/>
          <w:szCs w:val="22"/>
          <w:lang w:val="en-GB"/>
        </w:rPr>
        <w:t xml:space="preserve"> The potential of this market is clear: while in</w:t>
      </w:r>
      <w:r w:rsidR="00C543BC" w:rsidRPr="00C543BC">
        <w:rPr>
          <w:rFonts w:ascii="Calibri" w:eastAsia="Calibri" w:hAnsi="Calibri" w:cs="Calibri"/>
          <w:sz w:val="22"/>
          <w:szCs w:val="22"/>
          <w:lang w:val="en-GB"/>
        </w:rPr>
        <w:t xml:space="preserve"> </w:t>
      </w:r>
      <w:r w:rsidRPr="00C543BC">
        <w:rPr>
          <w:rFonts w:ascii="Calibri" w:eastAsia="Calibri" w:hAnsi="Calibri" w:cs="Calibri"/>
          <w:sz w:val="22"/>
          <w:szCs w:val="22"/>
          <w:lang w:val="en-GB"/>
        </w:rPr>
        <w:t>2007, machine tool exports to Vietnam were worth just 13 million euros</w:t>
      </w:r>
      <w:r>
        <w:rPr>
          <w:rFonts w:ascii="Calibri" w:eastAsia="Calibri" w:hAnsi="Calibri" w:cs="Calibri"/>
          <w:sz w:val="22"/>
          <w:szCs w:val="22"/>
          <w:lang w:val="en-GB"/>
        </w:rPr>
        <w:t>, i</w:t>
      </w:r>
      <w:r w:rsidR="00C543BC" w:rsidRPr="00C543BC">
        <w:rPr>
          <w:rFonts w:ascii="Calibri" w:eastAsia="Calibri" w:hAnsi="Calibri" w:cs="Calibri"/>
          <w:sz w:val="22"/>
          <w:szCs w:val="22"/>
          <w:lang w:val="en-GB"/>
        </w:rPr>
        <w:t>n 2018</w:t>
      </w:r>
      <w:r>
        <w:rPr>
          <w:rFonts w:ascii="Calibri" w:eastAsia="Calibri" w:hAnsi="Calibri" w:cs="Calibri"/>
          <w:sz w:val="22"/>
          <w:szCs w:val="22"/>
          <w:lang w:val="en-GB"/>
        </w:rPr>
        <w:t xml:space="preserve"> they</w:t>
      </w:r>
      <w:r w:rsidR="00C543BC" w:rsidRPr="00C543BC">
        <w:rPr>
          <w:rFonts w:ascii="Calibri" w:eastAsia="Calibri" w:hAnsi="Calibri" w:cs="Calibri"/>
          <w:sz w:val="22"/>
          <w:szCs w:val="22"/>
          <w:lang w:val="en-GB"/>
        </w:rPr>
        <w:t xml:space="preserve"> reached 139,4 million euros. </w:t>
      </w:r>
    </w:p>
    <w:p w14:paraId="4FEB066C" w14:textId="15BA47C5" w:rsidR="00C543BC" w:rsidRDefault="00271C91" w:rsidP="00C543BC">
      <w:pPr>
        <w:spacing w:after="160" w:line="259"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The path indicated by </w:t>
      </w:r>
      <w:r w:rsidR="00381850" w:rsidRPr="003C3D93">
        <w:rPr>
          <w:rFonts w:ascii="Calibri" w:eastAsia="Calibri" w:hAnsi="Calibri" w:cs="Calibri"/>
          <w:bCs/>
          <w:sz w:val="22"/>
          <w:szCs w:val="22"/>
          <w:lang w:val="en-GB"/>
        </w:rPr>
        <w:t xml:space="preserve">the </w:t>
      </w:r>
      <w:r w:rsidRPr="003C3D93">
        <w:rPr>
          <w:rFonts w:ascii="Calibri" w:eastAsia="Calibri" w:hAnsi="Calibri" w:cs="Calibri"/>
          <w:bCs/>
          <w:sz w:val="22"/>
          <w:szCs w:val="22"/>
          <w:lang w:val="en-GB"/>
        </w:rPr>
        <w:t>Juncker Commission</w:t>
      </w:r>
      <w:r>
        <w:rPr>
          <w:rFonts w:ascii="Calibri" w:eastAsia="Calibri" w:hAnsi="Calibri" w:cs="Calibri"/>
          <w:sz w:val="22"/>
          <w:szCs w:val="22"/>
          <w:lang w:val="en-GB"/>
        </w:rPr>
        <w:t xml:space="preserve"> should continue </w:t>
      </w:r>
      <w:r w:rsidR="00381850">
        <w:rPr>
          <w:rFonts w:ascii="Calibri" w:eastAsia="Calibri" w:hAnsi="Calibri" w:cs="Calibri"/>
          <w:sz w:val="22"/>
          <w:szCs w:val="22"/>
          <w:lang w:val="en-GB"/>
        </w:rPr>
        <w:t xml:space="preserve">in the </w:t>
      </w:r>
      <w:r>
        <w:rPr>
          <w:rFonts w:ascii="Calibri" w:eastAsia="Calibri" w:hAnsi="Calibri" w:cs="Calibri"/>
          <w:sz w:val="22"/>
          <w:szCs w:val="22"/>
          <w:lang w:val="en-GB"/>
        </w:rPr>
        <w:t xml:space="preserve">next legislature. Indeed, </w:t>
      </w:r>
      <w:r w:rsidR="00C543BC" w:rsidRPr="00C543BC">
        <w:rPr>
          <w:rFonts w:ascii="Calibri" w:eastAsia="Calibri" w:hAnsi="Calibri" w:cs="Calibri"/>
          <w:sz w:val="22"/>
          <w:szCs w:val="22"/>
          <w:lang w:val="en-GB"/>
        </w:rPr>
        <w:t xml:space="preserve">Mr. Marcus Burton, Chairman of CECIMO’s Economic Committee, </w:t>
      </w:r>
      <w:r>
        <w:rPr>
          <w:rFonts w:ascii="Calibri" w:eastAsia="Calibri" w:hAnsi="Calibri" w:cs="Calibri"/>
          <w:sz w:val="22"/>
          <w:szCs w:val="22"/>
          <w:lang w:val="en-GB"/>
        </w:rPr>
        <w:t>concluded</w:t>
      </w:r>
      <w:r w:rsidR="00C543BC" w:rsidRPr="00C543BC">
        <w:rPr>
          <w:rFonts w:ascii="Calibri" w:eastAsia="Calibri" w:hAnsi="Calibri" w:cs="Calibri"/>
          <w:sz w:val="22"/>
          <w:szCs w:val="22"/>
          <w:lang w:val="en-GB"/>
        </w:rPr>
        <w:t xml:space="preserve"> that </w:t>
      </w:r>
      <w:r>
        <w:rPr>
          <w:rFonts w:ascii="Calibri" w:eastAsia="Calibri" w:hAnsi="Calibri" w:cs="Calibri"/>
          <w:sz w:val="22"/>
          <w:szCs w:val="22"/>
          <w:lang w:val="en-GB"/>
        </w:rPr>
        <w:t>“</w:t>
      </w:r>
      <w:r w:rsidR="00C543BC" w:rsidRPr="00C543BC">
        <w:rPr>
          <w:rFonts w:ascii="Calibri" w:eastAsia="Calibri" w:hAnsi="Calibri" w:cs="Calibri"/>
          <w:i/>
          <w:iCs/>
          <w:sz w:val="22"/>
          <w:szCs w:val="22"/>
          <w:lang w:val="en-GB"/>
        </w:rPr>
        <w:t xml:space="preserve">CECIMO supports the </w:t>
      </w:r>
      <w:r w:rsidRPr="00C543BC">
        <w:rPr>
          <w:rFonts w:ascii="Calibri" w:eastAsia="Calibri" w:hAnsi="Calibri" w:cs="Calibri"/>
          <w:i/>
          <w:iCs/>
          <w:sz w:val="22"/>
          <w:szCs w:val="22"/>
          <w:lang w:val="en-GB"/>
        </w:rPr>
        <w:t>political guidelines</w:t>
      </w:r>
      <w:r w:rsidRPr="00271C91">
        <w:rPr>
          <w:rFonts w:ascii="Calibri" w:eastAsia="Calibri" w:hAnsi="Calibri" w:cs="Calibri"/>
          <w:i/>
          <w:iCs/>
          <w:sz w:val="22"/>
          <w:szCs w:val="22"/>
          <w:lang w:val="en-GB"/>
        </w:rPr>
        <w:t xml:space="preserve"> of </w:t>
      </w:r>
      <w:r w:rsidR="00381850">
        <w:rPr>
          <w:rFonts w:ascii="Calibri" w:eastAsia="Calibri" w:hAnsi="Calibri" w:cs="Calibri"/>
          <w:i/>
          <w:iCs/>
          <w:sz w:val="22"/>
          <w:szCs w:val="22"/>
          <w:lang w:val="en-GB"/>
        </w:rPr>
        <w:t xml:space="preserve">the </w:t>
      </w:r>
      <w:r w:rsidR="00C543BC" w:rsidRPr="003C3D93">
        <w:rPr>
          <w:rFonts w:ascii="Calibri" w:eastAsia="Calibri" w:hAnsi="Calibri" w:cs="Calibri"/>
          <w:b/>
          <w:bCs/>
          <w:i/>
          <w:iCs/>
          <w:sz w:val="22"/>
          <w:szCs w:val="22"/>
          <w:lang w:val="en-GB"/>
        </w:rPr>
        <w:t xml:space="preserve">Von der </w:t>
      </w:r>
      <w:proofErr w:type="spellStart"/>
      <w:r w:rsidR="00C543BC" w:rsidRPr="003C3D93">
        <w:rPr>
          <w:rFonts w:ascii="Calibri" w:eastAsia="Calibri" w:hAnsi="Calibri" w:cs="Calibri"/>
          <w:b/>
          <w:bCs/>
          <w:i/>
          <w:iCs/>
          <w:sz w:val="22"/>
          <w:szCs w:val="22"/>
          <w:lang w:val="en-GB"/>
        </w:rPr>
        <w:t>Leyen</w:t>
      </w:r>
      <w:proofErr w:type="spellEnd"/>
      <w:r w:rsidR="00C543BC" w:rsidRPr="003C3D93">
        <w:rPr>
          <w:rFonts w:ascii="Calibri" w:eastAsia="Calibri" w:hAnsi="Calibri" w:cs="Calibri"/>
          <w:b/>
          <w:bCs/>
          <w:i/>
          <w:iCs/>
          <w:sz w:val="22"/>
          <w:szCs w:val="22"/>
          <w:lang w:val="en-GB"/>
        </w:rPr>
        <w:t xml:space="preserve"> Commission</w:t>
      </w:r>
      <w:r w:rsidR="00C543BC" w:rsidRPr="00C543BC">
        <w:rPr>
          <w:rFonts w:ascii="Calibri" w:eastAsia="Calibri" w:hAnsi="Calibri" w:cs="Calibri"/>
          <w:i/>
          <w:iCs/>
          <w:sz w:val="22"/>
          <w:szCs w:val="22"/>
          <w:lang w:val="en-GB"/>
        </w:rPr>
        <w:t xml:space="preserve">, as they pursue comprehensive trade strategies for </w:t>
      </w:r>
      <w:r>
        <w:rPr>
          <w:rFonts w:ascii="Calibri" w:eastAsia="Calibri" w:hAnsi="Calibri" w:cs="Calibri"/>
          <w:i/>
          <w:iCs/>
          <w:sz w:val="22"/>
          <w:szCs w:val="22"/>
          <w:lang w:val="en-GB"/>
        </w:rPr>
        <w:t xml:space="preserve">the </w:t>
      </w:r>
      <w:r w:rsidR="00C543BC" w:rsidRPr="00C543BC">
        <w:rPr>
          <w:rFonts w:ascii="Calibri" w:eastAsia="Calibri" w:hAnsi="Calibri" w:cs="Calibri"/>
          <w:i/>
          <w:iCs/>
          <w:sz w:val="22"/>
          <w:szCs w:val="22"/>
          <w:lang w:val="en-GB"/>
        </w:rPr>
        <w:t>neighbouring regions of the EU, a new EU-US trade partnership, and, above all, a reform of the WTO trade protection mechanisms and rules</w:t>
      </w:r>
      <w:r>
        <w:rPr>
          <w:rFonts w:ascii="Calibri" w:eastAsia="Calibri" w:hAnsi="Calibri" w:cs="Calibri"/>
          <w:sz w:val="22"/>
          <w:szCs w:val="22"/>
          <w:lang w:val="en-GB"/>
        </w:rPr>
        <w:t>”</w:t>
      </w:r>
      <w:r w:rsidR="00C543BC" w:rsidRPr="00C543BC">
        <w:rPr>
          <w:rFonts w:ascii="Calibri" w:eastAsia="Calibri" w:hAnsi="Calibri" w:cs="Calibri"/>
          <w:sz w:val="22"/>
          <w:szCs w:val="22"/>
          <w:lang w:val="en-GB"/>
        </w:rPr>
        <w:t xml:space="preserve">. </w:t>
      </w:r>
    </w:p>
    <w:p w14:paraId="26601427" w14:textId="7BC7D12A" w:rsidR="00E91541" w:rsidRDefault="00E91541" w:rsidP="008F1A91">
      <w:pPr>
        <w:spacing w:after="160" w:line="259" w:lineRule="auto"/>
        <w:jc w:val="both"/>
        <w:rPr>
          <w:rFonts w:ascii="Calibri" w:eastAsia="Calibri" w:hAnsi="Calibri" w:cs="Calibri"/>
          <w:sz w:val="22"/>
          <w:szCs w:val="22"/>
          <w:lang w:val="en-GB"/>
        </w:rPr>
      </w:pPr>
      <w:r>
        <w:rPr>
          <w:rFonts w:ascii="Calibri" w:eastAsia="Calibri" w:hAnsi="Calibri" w:cs="Calibri"/>
          <w:sz w:val="22"/>
          <w:szCs w:val="22"/>
          <w:lang w:val="en-GB"/>
        </w:rPr>
        <w:t xml:space="preserve">Beyond trade, </w:t>
      </w:r>
      <w:r w:rsidR="008F1A91">
        <w:rPr>
          <w:rFonts w:ascii="Calibri" w:eastAsia="Calibri" w:hAnsi="Calibri" w:cs="Calibri"/>
          <w:sz w:val="22"/>
          <w:szCs w:val="22"/>
          <w:lang w:val="en-GB"/>
        </w:rPr>
        <w:t>o</w:t>
      </w:r>
      <w:r>
        <w:rPr>
          <w:rFonts w:ascii="Calibri" w:eastAsia="Calibri" w:hAnsi="Calibri" w:cs="Calibri"/>
          <w:sz w:val="22"/>
          <w:szCs w:val="22"/>
          <w:lang w:val="en-GB"/>
        </w:rPr>
        <w:t>ur</w:t>
      </w:r>
      <w:r w:rsidRPr="00E91541">
        <w:rPr>
          <w:rFonts w:ascii="Calibri" w:eastAsia="Calibri" w:hAnsi="Calibri" w:cs="Calibri"/>
          <w:sz w:val="22"/>
          <w:szCs w:val="22"/>
          <w:lang w:val="en-GB"/>
        </w:rPr>
        <w:t xml:space="preserve"> members are demonstrating how the manufacturing businesses continuously improve their productivity by investing in advanced digital systems and highly innovative technologies, even when economic perspectives seem unclear</w:t>
      </w:r>
      <w:r>
        <w:rPr>
          <w:rFonts w:ascii="Calibri" w:eastAsia="Calibri" w:hAnsi="Calibri" w:cs="Calibri"/>
          <w:sz w:val="22"/>
          <w:szCs w:val="22"/>
          <w:lang w:val="en-GB"/>
        </w:rPr>
        <w:t xml:space="preserve">. </w:t>
      </w:r>
      <w:r w:rsidR="008F1A91">
        <w:rPr>
          <w:rFonts w:ascii="Calibri" w:eastAsia="Calibri" w:hAnsi="Calibri" w:cs="Calibri"/>
          <w:sz w:val="22"/>
          <w:szCs w:val="22"/>
          <w:lang w:val="en-GB"/>
        </w:rPr>
        <w:t xml:space="preserve">CECIMO urges the European Union to support the 4.0 industry with clear and concise policies and by counteracting technophobic discourses. </w:t>
      </w:r>
      <w:r w:rsidR="008F1A91" w:rsidRPr="008F1A91">
        <w:rPr>
          <w:rFonts w:ascii="Calibri" w:eastAsia="Calibri" w:hAnsi="Calibri" w:cs="Calibri"/>
          <w:sz w:val="22"/>
          <w:szCs w:val="22"/>
          <w:lang w:val="en-GB"/>
        </w:rPr>
        <w:t xml:space="preserve">Investing </w:t>
      </w:r>
      <w:r w:rsidR="008F1A91">
        <w:rPr>
          <w:rFonts w:ascii="Calibri" w:eastAsia="Calibri" w:hAnsi="Calibri" w:cs="Calibri"/>
          <w:sz w:val="22"/>
          <w:szCs w:val="22"/>
          <w:lang w:val="en-GB"/>
        </w:rPr>
        <w:t>in new technologies</w:t>
      </w:r>
      <w:r w:rsidR="008F1A91" w:rsidRPr="008F1A91">
        <w:rPr>
          <w:rFonts w:ascii="Calibri" w:eastAsia="Calibri" w:hAnsi="Calibri" w:cs="Calibri"/>
          <w:sz w:val="22"/>
          <w:szCs w:val="22"/>
          <w:lang w:val="en-GB"/>
        </w:rPr>
        <w:t xml:space="preserve"> is key to future success</w:t>
      </w:r>
      <w:r w:rsidR="008F1A91">
        <w:rPr>
          <w:rFonts w:ascii="Calibri" w:eastAsia="Calibri" w:hAnsi="Calibri" w:cs="Calibri"/>
          <w:sz w:val="22"/>
          <w:szCs w:val="22"/>
          <w:lang w:val="en-GB"/>
        </w:rPr>
        <w:t>, even</w:t>
      </w:r>
      <w:r w:rsidR="001A093C">
        <w:rPr>
          <w:rFonts w:ascii="Calibri" w:eastAsia="Calibri" w:hAnsi="Calibri" w:cs="Calibri"/>
          <w:sz w:val="22"/>
          <w:szCs w:val="22"/>
          <w:lang w:val="en-GB"/>
        </w:rPr>
        <w:t xml:space="preserve"> in a difficult economic period, a</w:t>
      </w:r>
      <w:r w:rsidR="001A093C" w:rsidRPr="001A093C">
        <w:rPr>
          <w:rFonts w:ascii="Calibri" w:eastAsia="Calibri" w:hAnsi="Calibri" w:cs="Calibri"/>
          <w:sz w:val="22"/>
          <w:szCs w:val="22"/>
          <w:lang w:val="en-GB"/>
        </w:rPr>
        <w:t xml:space="preserve">nd this edition of EMO Hannover 2019 shows </w:t>
      </w:r>
      <w:r w:rsidR="001A093C">
        <w:rPr>
          <w:rFonts w:ascii="Calibri" w:eastAsia="Calibri" w:hAnsi="Calibri" w:cs="Calibri"/>
          <w:sz w:val="22"/>
          <w:szCs w:val="22"/>
          <w:lang w:val="en-GB"/>
        </w:rPr>
        <w:t>it</w:t>
      </w:r>
      <w:r w:rsidR="001A093C" w:rsidRPr="001A093C">
        <w:rPr>
          <w:rFonts w:ascii="Calibri" w:eastAsia="Calibri" w:hAnsi="Calibri" w:cs="Calibri"/>
          <w:sz w:val="22"/>
          <w:szCs w:val="22"/>
          <w:lang w:val="en-GB"/>
        </w:rPr>
        <w:t xml:space="preserve"> more than ever.</w:t>
      </w:r>
    </w:p>
    <w:p w14:paraId="3BB040B4" w14:textId="77777777" w:rsidR="00E1244F" w:rsidRPr="00C543BC" w:rsidRDefault="00E1244F" w:rsidP="008F1A91">
      <w:pPr>
        <w:spacing w:after="160" w:line="259" w:lineRule="auto"/>
        <w:jc w:val="both"/>
        <w:rPr>
          <w:rFonts w:ascii="Calibri" w:eastAsia="Calibri" w:hAnsi="Calibri" w:cs="Calibri"/>
          <w:b/>
          <w:bCs/>
          <w:sz w:val="22"/>
          <w:szCs w:val="22"/>
          <w:lang w:val="en-GB"/>
        </w:rPr>
      </w:pPr>
    </w:p>
    <w:p w14:paraId="06623774" w14:textId="77777777" w:rsidR="00C543BC" w:rsidRPr="00C543BC" w:rsidRDefault="00C543BC" w:rsidP="00C543BC">
      <w:pPr>
        <w:spacing w:after="160" w:line="259" w:lineRule="auto"/>
        <w:jc w:val="both"/>
        <w:rPr>
          <w:rFonts w:ascii="Calibri" w:eastAsia="Calibri" w:hAnsi="Calibri" w:cs="Calibri"/>
          <w:b/>
          <w:bCs/>
          <w:sz w:val="22"/>
          <w:szCs w:val="22"/>
          <w:lang w:val="en-GB"/>
        </w:rPr>
      </w:pPr>
      <w:r w:rsidRPr="00C543BC">
        <w:rPr>
          <w:rFonts w:ascii="Calibri" w:eastAsia="Calibri" w:hAnsi="Calibri" w:cs="Calibri"/>
          <w:b/>
          <w:bCs/>
          <w:sz w:val="22"/>
          <w:szCs w:val="22"/>
          <w:lang w:val="en-GB"/>
        </w:rPr>
        <w:lastRenderedPageBreak/>
        <w:t>About CECIMO</w:t>
      </w:r>
    </w:p>
    <w:p w14:paraId="00F604EF" w14:textId="77777777" w:rsidR="00C543BC" w:rsidRPr="00C543BC" w:rsidRDefault="00C543BC" w:rsidP="00C543BC">
      <w:pPr>
        <w:spacing w:after="160" w:line="259" w:lineRule="auto"/>
        <w:jc w:val="both"/>
        <w:rPr>
          <w:rFonts w:ascii="Calibri" w:eastAsia="Calibri" w:hAnsi="Calibri" w:cs="Calibri"/>
          <w:sz w:val="22"/>
          <w:szCs w:val="22"/>
          <w:lang w:val="en-GB"/>
        </w:rPr>
      </w:pPr>
      <w:r w:rsidRPr="00C543BC">
        <w:rPr>
          <w:rFonts w:ascii="Calibri" w:eastAsia="Calibri" w:hAnsi="Calibri" w:cs="Calibri"/>
          <w:sz w:val="22"/>
          <w:szCs w:val="22"/>
          <w:lang w:val="en-GB"/>
        </w:rPr>
        <w:t>CECIMO is the European Association of the Machine Tool Industries and related Manufacturing Technologies. We bring together 15 national associations of machine tool builders, which represent approximately 1500 industrial enterprises in Europe (EU + EFTA + Turkey), over 80% of which are SMEs. CECIMO covers 98% of the total machine tool production in Europe and about 35% worldwide. It accounts for more than 150,000 employees and a turnover of nearly €27.5 billion in 2018. More than three quarters of CECIMO production is shipped abroad, whereas half of it is exported outside Europe.</w:t>
      </w:r>
    </w:p>
    <w:p w14:paraId="671DC75D" w14:textId="67DB046D" w:rsidR="00914AEE" w:rsidRDefault="00C543BC" w:rsidP="002B334A">
      <w:pPr>
        <w:spacing w:after="160" w:line="259" w:lineRule="auto"/>
        <w:rPr>
          <w:rFonts w:ascii="Calibri" w:eastAsia="Calibri" w:hAnsi="Calibri" w:cs="Calibri"/>
          <w:sz w:val="22"/>
          <w:szCs w:val="22"/>
          <w:lang w:val="en-GB"/>
        </w:rPr>
      </w:pPr>
      <w:r w:rsidRPr="002B334A">
        <w:rPr>
          <w:rFonts w:ascii="Calibri" w:eastAsia="Calibri" w:hAnsi="Calibri" w:cs="Calibri"/>
          <w:b/>
          <w:bCs/>
          <w:sz w:val="22"/>
          <w:szCs w:val="22"/>
          <w:lang w:val="en-GB"/>
        </w:rPr>
        <w:t>For media enquiries</w:t>
      </w:r>
      <w:r w:rsidRPr="00C543BC">
        <w:rPr>
          <w:rFonts w:ascii="Calibri" w:eastAsia="Calibri" w:hAnsi="Calibri" w:cs="Calibri"/>
          <w:sz w:val="22"/>
          <w:szCs w:val="22"/>
          <w:lang w:val="en-GB"/>
        </w:rPr>
        <w:t>, contact</w:t>
      </w:r>
      <w:r w:rsidR="002B334A">
        <w:rPr>
          <w:rFonts w:ascii="Calibri" w:eastAsia="Calibri" w:hAnsi="Calibri" w:cs="Calibri"/>
          <w:sz w:val="22"/>
          <w:szCs w:val="22"/>
          <w:lang w:val="en-GB"/>
        </w:rPr>
        <w:t xml:space="preserve"> </w:t>
      </w:r>
      <w:r w:rsidR="002B334A">
        <w:rPr>
          <w:rFonts w:ascii="Calibri" w:eastAsia="Calibri" w:hAnsi="Calibri" w:cs="Calibri"/>
          <w:sz w:val="22"/>
          <w:szCs w:val="22"/>
          <w:lang w:val="en-GB"/>
        </w:rPr>
        <w:br/>
      </w:r>
      <w:r w:rsidRPr="00C543BC">
        <w:rPr>
          <w:rFonts w:ascii="Calibri" w:eastAsia="Calibri" w:hAnsi="Calibri" w:cs="Calibri"/>
          <w:sz w:val="22"/>
          <w:szCs w:val="22"/>
          <w:lang w:val="en-GB"/>
        </w:rPr>
        <w:t>Filip Geerts, Director General of CECIMO</w:t>
      </w:r>
      <w:r w:rsidR="002B334A">
        <w:rPr>
          <w:rFonts w:ascii="Calibri" w:eastAsia="Calibri" w:hAnsi="Calibri" w:cs="Calibri"/>
          <w:sz w:val="22"/>
          <w:szCs w:val="22"/>
          <w:lang w:val="en-GB"/>
        </w:rPr>
        <w:t xml:space="preserve">, </w:t>
      </w:r>
      <w:hyperlink r:id="rId8" w:history="1">
        <w:r w:rsidR="009F39F4" w:rsidRPr="00D04D9D">
          <w:rPr>
            <w:rStyle w:val="Hyperlink"/>
            <w:rFonts w:ascii="Calibri" w:eastAsia="Calibri" w:hAnsi="Calibri" w:cs="Calibri"/>
            <w:sz w:val="22"/>
            <w:szCs w:val="22"/>
            <w:lang w:val="en-GB"/>
          </w:rPr>
          <w:t>filip.geerts@cecimo.eu</w:t>
        </w:r>
      </w:hyperlink>
    </w:p>
    <w:p w14:paraId="459504CD" w14:textId="77777777" w:rsidR="009F39F4" w:rsidRDefault="009F39F4" w:rsidP="002B334A">
      <w:pPr>
        <w:spacing w:after="160" w:line="259" w:lineRule="auto"/>
        <w:rPr>
          <w:rFonts w:ascii="Calibri" w:eastAsia="Calibri" w:hAnsi="Calibri" w:cs="Calibri"/>
          <w:i/>
          <w:sz w:val="22"/>
          <w:szCs w:val="22"/>
          <w:lang w:val="en-GB"/>
        </w:rPr>
      </w:pPr>
    </w:p>
    <w:p w14:paraId="0656266D" w14:textId="165B9C68" w:rsidR="009F39F4" w:rsidRPr="009F39F4" w:rsidRDefault="009F39F4" w:rsidP="002B334A">
      <w:pPr>
        <w:spacing w:after="160" w:line="259" w:lineRule="auto"/>
        <w:rPr>
          <w:rFonts w:ascii="Calibri" w:hAnsi="Calibri" w:cs="Calibri"/>
          <w:i/>
          <w:sz w:val="22"/>
          <w:szCs w:val="22"/>
          <w:lang w:val="en-GB"/>
        </w:rPr>
      </w:pPr>
      <w:r w:rsidRPr="009F39F4">
        <w:rPr>
          <w:rFonts w:ascii="Calibri" w:eastAsia="Calibri" w:hAnsi="Calibri" w:cs="Calibri"/>
          <w:i/>
          <w:sz w:val="22"/>
          <w:szCs w:val="22"/>
          <w:lang w:val="en-GB"/>
        </w:rPr>
        <w:t>Picture: Marcus Burton, Chairman of CECIMO Economic Committee</w:t>
      </w:r>
      <w:bookmarkEnd w:id="0"/>
    </w:p>
    <w:sectPr w:rsidR="009F39F4" w:rsidRPr="009F39F4" w:rsidSect="002B334A">
      <w:headerReference w:type="even" r:id="rId9"/>
      <w:headerReference w:type="default" r:id="rId10"/>
      <w:footerReference w:type="even" r:id="rId11"/>
      <w:footerReference w:type="default" r:id="rId12"/>
      <w:headerReference w:type="first" r:id="rId13"/>
      <w:footerReference w:type="first" r:id="rId14"/>
      <w:pgSz w:w="11906" w:h="16838"/>
      <w:pgMar w:top="1134" w:right="1287" w:bottom="1560" w:left="1440"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8193E" w14:textId="77777777" w:rsidR="00E8679C" w:rsidRDefault="00E8679C">
      <w:r>
        <w:separator/>
      </w:r>
    </w:p>
  </w:endnote>
  <w:endnote w:type="continuationSeparator" w:id="0">
    <w:p w14:paraId="07A06E21" w14:textId="77777777" w:rsidR="00E8679C" w:rsidRDefault="00E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Noto Sans CJK SC Regular">
    <w:charset w:val="00"/>
    <w:family w:val="auto"/>
    <w:pitch w:val="variable"/>
  </w:font>
  <w:font w:name="Lohit Devanagari">
    <w:altName w:val="Calibri"/>
    <w:charset w:val="00"/>
    <w:family w:val="auto"/>
    <w:pitch w:val="variable"/>
  </w:font>
  <w:font w:name="Roboto Lt">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43E36" w14:textId="77777777" w:rsidR="00E4031B" w:rsidRDefault="00E40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72ABD" w14:textId="104FB4CA" w:rsidR="00577A98" w:rsidRPr="00EA6AB0" w:rsidRDefault="00FB2236" w:rsidP="00EA6AB0">
    <w:pPr>
      <w:pStyle w:val="Footer"/>
      <w:ind w:left="4962"/>
      <w:rPr>
        <w:rFonts w:ascii="Arial" w:hAnsi="Arial" w:cs="Arial"/>
        <w:b/>
        <w:sz w:val="18"/>
        <w:szCs w:val="18"/>
        <w:lang w:val="fr-BE"/>
      </w:rPr>
    </w:pPr>
    <w:r w:rsidRPr="00FB2236">
      <w:rPr>
        <w:rFonts w:ascii="Arial" w:hAnsi="Arial" w:cs="Arial"/>
        <w:noProof/>
        <w:lang w:val="de-DE" w:eastAsia="de-DE"/>
      </w:rPr>
      <w:drawing>
        <wp:anchor distT="0" distB="0" distL="114300" distR="114300" simplePos="0" relativeHeight="251658752" behindDoc="0" locked="0" layoutInCell="1" allowOverlap="1" wp14:anchorId="5D10ABA2" wp14:editId="78F92D39">
          <wp:simplePos x="0" y="0"/>
          <wp:positionH relativeFrom="column">
            <wp:posOffset>-909320</wp:posOffset>
          </wp:positionH>
          <wp:positionV relativeFrom="paragraph">
            <wp:posOffset>-612965</wp:posOffset>
          </wp:positionV>
          <wp:extent cx="8382000" cy="128270"/>
          <wp:effectExtent l="0" t="0" r="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8382000" cy="12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137" w:rsidRPr="0049400F">
      <w:rPr>
        <w:rFonts w:ascii="Arial" w:hAnsi="Arial" w:cs="Arial"/>
        <w:noProof/>
        <w:lang w:val="de-DE" w:eastAsia="de-DE"/>
      </w:rPr>
      <mc:AlternateContent>
        <mc:Choice Requires="wps">
          <w:drawing>
            <wp:anchor distT="45720" distB="45720" distL="114300" distR="114300" simplePos="0" relativeHeight="251655680" behindDoc="1" locked="0" layoutInCell="1" allowOverlap="1" wp14:anchorId="0576B39E" wp14:editId="45F6517F">
              <wp:simplePos x="0" y="0"/>
              <wp:positionH relativeFrom="column">
                <wp:posOffset>3086100</wp:posOffset>
              </wp:positionH>
              <wp:positionV relativeFrom="paragraph">
                <wp:posOffset>-535627</wp:posOffset>
              </wp:positionV>
              <wp:extent cx="3800475" cy="8096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809625"/>
                      </a:xfrm>
                      <a:prstGeom prst="rect">
                        <a:avLst/>
                      </a:prstGeom>
                      <a:solidFill>
                        <a:srgbClr val="FFFFFF"/>
                      </a:solidFill>
                      <a:ln w="9525">
                        <a:noFill/>
                        <a:miter lim="800000"/>
                        <a:headEnd/>
                        <a:tailEnd/>
                      </a:ln>
                    </wps:spPr>
                    <wps:txbx>
                      <w:txbxContent>
                        <w:p w14:paraId="3B3B75CB" w14:textId="0DEE1E5A" w:rsidR="000F6137" w:rsidRPr="00C21081" w:rsidRDefault="000F6137" w:rsidP="00EA6AB0">
                          <w:pPr>
                            <w:autoSpaceDE w:val="0"/>
                            <w:autoSpaceDN w:val="0"/>
                            <w:adjustRightInd w:val="0"/>
                            <w:rPr>
                              <w:rFonts w:ascii="Roboto Lt" w:hAnsi="Roboto Lt" w:cs="Arial"/>
                              <w:bCs/>
                              <w:color w:val="002D62"/>
                              <w:sz w:val="18"/>
                              <w:szCs w:val="18"/>
                              <w:lang w:val="en-GB"/>
                            </w:rPr>
                          </w:pPr>
                          <w:r w:rsidRPr="00C21081">
                            <w:rPr>
                              <w:rFonts w:ascii="Roboto Lt" w:hAnsi="Roboto Lt" w:cs="Arial"/>
                              <w:bCs/>
                              <w:color w:val="002D62"/>
                              <w:sz w:val="18"/>
                              <w:szCs w:val="18"/>
                              <w:lang w:val="en-GB"/>
                            </w:rPr>
                            <w:t>CECIMO – European Association of the Machine Tool Industries</w:t>
                          </w:r>
                          <w:r w:rsidRPr="00C21081">
                            <w:rPr>
                              <w:rFonts w:ascii="Roboto Lt" w:hAnsi="Roboto Lt" w:cs="Arial"/>
                              <w:bCs/>
                              <w:color w:val="002D62"/>
                              <w:sz w:val="18"/>
                              <w:szCs w:val="18"/>
                              <w:lang w:val="en-GB"/>
                            </w:rPr>
                            <w:br/>
                            <w:t>and related Manufacturing Technologies</w:t>
                          </w:r>
                        </w:p>
                        <w:p w14:paraId="1AFC2BE3" w14:textId="4BC0B70E" w:rsidR="00EA6AB0" w:rsidRPr="00EA6AB0" w:rsidRDefault="00EA6AB0" w:rsidP="00EA6AB0">
                          <w:pPr>
                            <w:autoSpaceDE w:val="0"/>
                            <w:autoSpaceDN w:val="0"/>
                            <w:adjustRightInd w:val="0"/>
                            <w:rPr>
                              <w:rFonts w:ascii="Roboto Lt" w:hAnsi="Roboto Lt" w:cs="Arial"/>
                              <w:bCs/>
                              <w:color w:val="002D62"/>
                              <w:sz w:val="18"/>
                              <w:szCs w:val="18"/>
                              <w:lang w:val="fr-BE"/>
                            </w:rPr>
                          </w:pPr>
                          <w:r w:rsidRPr="00EA6AB0">
                            <w:rPr>
                              <w:rFonts w:ascii="Roboto Lt" w:hAnsi="Roboto Lt" w:cs="Arial"/>
                              <w:bCs/>
                              <w:color w:val="002D62"/>
                              <w:sz w:val="18"/>
                              <w:szCs w:val="18"/>
                              <w:lang w:val="fr-BE"/>
                            </w:rPr>
                            <w:t>Avenue Louise 66 - B - 1050 Brussels</w:t>
                          </w:r>
                        </w:p>
                        <w:p w14:paraId="26B3FBAE" w14:textId="79561DCB" w:rsidR="000F6137" w:rsidRPr="00EA6AB0" w:rsidRDefault="00EA6AB0" w:rsidP="00EA6AB0">
                          <w:pPr>
                            <w:tabs>
                              <w:tab w:val="left" w:pos="426"/>
                              <w:tab w:val="right" w:pos="2127"/>
                            </w:tabs>
                            <w:autoSpaceDE w:val="0"/>
                            <w:autoSpaceDN w:val="0"/>
                            <w:adjustRightInd w:val="0"/>
                            <w:rPr>
                              <w:rFonts w:ascii="Roboto Lt" w:hAnsi="Roboto Lt" w:cs="Arial"/>
                              <w:bCs/>
                              <w:color w:val="002D62"/>
                              <w:sz w:val="18"/>
                              <w:szCs w:val="18"/>
                              <w:lang w:val="fr-BE"/>
                            </w:rPr>
                          </w:pPr>
                          <w:r w:rsidRPr="00EA6AB0">
                            <w:rPr>
                              <w:rFonts w:ascii="Roboto Lt" w:hAnsi="Roboto Lt" w:cs="Arial"/>
                              <w:bCs/>
                              <w:color w:val="002D62"/>
                              <w:sz w:val="18"/>
                              <w:szCs w:val="18"/>
                              <w:lang w:val="fr-BE"/>
                            </w:rPr>
                            <w:t>+32 (0) 2 502 70 90</w:t>
                          </w:r>
                        </w:p>
                        <w:p w14:paraId="5B80482D" w14:textId="77777777" w:rsidR="00EA6AB0" w:rsidRPr="006301F4" w:rsidRDefault="00EA6AB0" w:rsidP="00EA6AB0">
                          <w:pPr>
                            <w:tabs>
                              <w:tab w:val="left" w:pos="426"/>
                              <w:tab w:val="right" w:pos="2127"/>
                            </w:tabs>
                            <w:autoSpaceDE w:val="0"/>
                            <w:autoSpaceDN w:val="0"/>
                            <w:adjustRightInd w:val="0"/>
                            <w:rPr>
                              <w:rFonts w:ascii="Roboto Lt" w:hAnsi="Roboto Lt" w:cs="Arial"/>
                              <w:bCs/>
                              <w:color w:val="002D62"/>
                              <w:sz w:val="18"/>
                              <w:szCs w:val="18"/>
                              <w:lang w:val="fr-FR"/>
                            </w:rPr>
                          </w:pPr>
                          <w:proofErr w:type="gramStart"/>
                          <w:r w:rsidRPr="006301F4">
                            <w:rPr>
                              <w:rStyle w:val="Hyperlink"/>
                              <w:rFonts w:ascii="Roboto Lt" w:hAnsi="Roboto Lt" w:cs="Arial"/>
                              <w:bCs/>
                              <w:color w:val="002D62"/>
                              <w:sz w:val="18"/>
                              <w:szCs w:val="18"/>
                              <w:lang w:val="fr-FR"/>
                            </w:rPr>
                            <w:t>information@cecimo.eu</w:t>
                          </w:r>
                          <w:r w:rsidRPr="006301F4">
                            <w:rPr>
                              <w:rFonts w:ascii="Roboto Lt" w:hAnsi="Roboto Lt" w:cs="Arial"/>
                              <w:bCs/>
                              <w:color w:val="002D62"/>
                              <w:sz w:val="18"/>
                              <w:szCs w:val="18"/>
                              <w:lang w:val="fr-FR"/>
                            </w:rPr>
                            <w:t xml:space="preserve">  </w:t>
                          </w:r>
                          <w:r w:rsidRPr="006301F4">
                            <w:rPr>
                              <w:rFonts w:ascii="Roboto Lt" w:hAnsi="Roboto Lt" w:cs="Arial"/>
                              <w:bCs/>
                              <w:color w:val="002D62"/>
                              <w:sz w:val="18"/>
                              <w:szCs w:val="18"/>
                              <w:lang w:val="fr-FR"/>
                            </w:rPr>
                            <w:tab/>
                          </w:r>
                          <w:proofErr w:type="gramEnd"/>
                          <w:r w:rsidRPr="006301F4">
                            <w:rPr>
                              <w:rFonts w:ascii="Roboto Lt" w:hAnsi="Roboto Lt" w:cs="Arial"/>
                              <w:bCs/>
                              <w:color w:val="002D62"/>
                              <w:sz w:val="18"/>
                              <w:szCs w:val="18"/>
                              <w:lang w:val="fr-FR"/>
                            </w:rPr>
                            <w:t xml:space="preserve"> www.cecimo.eu</w:t>
                          </w:r>
                        </w:p>
                        <w:p w14:paraId="72F0F94D" w14:textId="0AC74DB1" w:rsidR="00723244" w:rsidRPr="007D2453" w:rsidRDefault="00723244" w:rsidP="00723244">
                          <w:pPr>
                            <w:jc w:val="right"/>
                            <w:rPr>
                              <w:rFonts w:ascii="Roboto Lt" w:hAnsi="Roboto Lt"/>
                              <w:color w:val="002D62"/>
                              <w:sz w:val="18"/>
                              <w:szCs w:val="18"/>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76B39E" id="_x0000_t202" coordsize="21600,21600" o:spt="202" path="m,l,21600r21600,l21600,xe">
              <v:stroke joinstyle="miter"/>
              <v:path gradientshapeok="t" o:connecttype="rect"/>
            </v:shapetype>
            <v:shape id="Text Box 2" o:spid="_x0000_s1026" type="#_x0000_t202" style="position:absolute;left:0;text-align:left;margin-left:243pt;margin-top:-42.2pt;width:299.25pt;height:63.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3rjIAIAAB0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" stroked="f">
              <v:textbox>
                <w:txbxContent>
                  <w:p w14:paraId="3B3B75CB" w14:textId="0DEE1E5A" w:rsidR="000F6137" w:rsidRPr="00C21081" w:rsidRDefault="000F6137" w:rsidP="00EA6AB0">
                    <w:pPr>
                      <w:autoSpaceDE w:val="0"/>
                      <w:autoSpaceDN w:val="0"/>
                      <w:adjustRightInd w:val="0"/>
                      <w:rPr>
                        <w:rFonts w:ascii="Roboto Lt" w:hAnsi="Roboto Lt" w:cs="Arial"/>
                        <w:bCs/>
                        <w:color w:val="002D62"/>
                        <w:sz w:val="18"/>
                        <w:szCs w:val="18"/>
                        <w:lang w:val="en-GB"/>
                      </w:rPr>
                    </w:pPr>
                    <w:r w:rsidRPr="00C21081">
                      <w:rPr>
                        <w:rFonts w:ascii="Roboto Lt" w:hAnsi="Roboto Lt" w:cs="Arial"/>
                        <w:bCs/>
                        <w:color w:val="002D62"/>
                        <w:sz w:val="18"/>
                        <w:szCs w:val="18"/>
                        <w:lang w:val="en-GB"/>
                      </w:rPr>
                      <w:t>CECIMO – European Association of the Machine Tool Industries</w:t>
                    </w:r>
                    <w:r w:rsidRPr="00C21081">
                      <w:rPr>
                        <w:rFonts w:ascii="Roboto Lt" w:hAnsi="Roboto Lt" w:cs="Arial"/>
                        <w:bCs/>
                        <w:color w:val="002D62"/>
                        <w:sz w:val="18"/>
                        <w:szCs w:val="18"/>
                        <w:lang w:val="en-GB"/>
                      </w:rPr>
                      <w:br/>
                      <w:t>and related Manufacturing Technologies</w:t>
                    </w:r>
                  </w:p>
                  <w:p w14:paraId="1AFC2BE3" w14:textId="4BC0B70E" w:rsidR="00EA6AB0" w:rsidRPr="00EA6AB0" w:rsidRDefault="00EA6AB0" w:rsidP="00EA6AB0">
                    <w:pPr>
                      <w:autoSpaceDE w:val="0"/>
                      <w:autoSpaceDN w:val="0"/>
                      <w:adjustRightInd w:val="0"/>
                      <w:rPr>
                        <w:rFonts w:ascii="Roboto Lt" w:hAnsi="Roboto Lt" w:cs="Arial"/>
                        <w:bCs/>
                        <w:color w:val="002D62"/>
                        <w:sz w:val="18"/>
                        <w:szCs w:val="18"/>
                        <w:lang w:val="fr-BE"/>
                      </w:rPr>
                    </w:pPr>
                    <w:r w:rsidRPr="00EA6AB0">
                      <w:rPr>
                        <w:rFonts w:ascii="Roboto Lt" w:hAnsi="Roboto Lt" w:cs="Arial"/>
                        <w:bCs/>
                        <w:color w:val="002D62"/>
                        <w:sz w:val="18"/>
                        <w:szCs w:val="18"/>
                        <w:lang w:val="fr-BE"/>
                      </w:rPr>
                      <w:t>Avenue Louise 66 - B - 1050 Brussels</w:t>
                    </w:r>
                  </w:p>
                  <w:p w14:paraId="26B3FBAE" w14:textId="79561DCB" w:rsidR="000F6137" w:rsidRPr="00EA6AB0" w:rsidRDefault="00EA6AB0" w:rsidP="00EA6AB0">
                    <w:pPr>
                      <w:tabs>
                        <w:tab w:val="left" w:pos="426"/>
                        <w:tab w:val="right" w:pos="2127"/>
                      </w:tabs>
                      <w:autoSpaceDE w:val="0"/>
                      <w:autoSpaceDN w:val="0"/>
                      <w:adjustRightInd w:val="0"/>
                      <w:rPr>
                        <w:rFonts w:ascii="Roboto Lt" w:hAnsi="Roboto Lt" w:cs="Arial"/>
                        <w:bCs/>
                        <w:color w:val="002D62"/>
                        <w:sz w:val="18"/>
                        <w:szCs w:val="18"/>
                        <w:lang w:val="fr-BE"/>
                      </w:rPr>
                    </w:pPr>
                    <w:r w:rsidRPr="00EA6AB0">
                      <w:rPr>
                        <w:rFonts w:ascii="Roboto Lt" w:hAnsi="Roboto Lt" w:cs="Arial"/>
                        <w:bCs/>
                        <w:color w:val="002D62"/>
                        <w:sz w:val="18"/>
                        <w:szCs w:val="18"/>
                        <w:lang w:val="fr-BE"/>
                      </w:rPr>
                      <w:t>+32 (0) 2 502 70 90</w:t>
                    </w:r>
                  </w:p>
                  <w:p w14:paraId="5B80482D" w14:textId="77777777" w:rsidR="00EA6AB0" w:rsidRPr="006301F4" w:rsidRDefault="00EA6AB0" w:rsidP="00EA6AB0">
                    <w:pPr>
                      <w:tabs>
                        <w:tab w:val="left" w:pos="426"/>
                        <w:tab w:val="right" w:pos="2127"/>
                      </w:tabs>
                      <w:autoSpaceDE w:val="0"/>
                      <w:autoSpaceDN w:val="0"/>
                      <w:adjustRightInd w:val="0"/>
                      <w:rPr>
                        <w:rFonts w:ascii="Roboto Lt" w:hAnsi="Roboto Lt" w:cs="Arial"/>
                        <w:bCs/>
                        <w:color w:val="002D62"/>
                        <w:sz w:val="18"/>
                        <w:szCs w:val="18"/>
                        <w:lang w:val="fr-FR"/>
                      </w:rPr>
                    </w:pPr>
                    <w:r w:rsidRPr="006301F4">
                      <w:rPr>
                        <w:rStyle w:val="Hyperlink"/>
                        <w:rFonts w:ascii="Roboto Lt" w:hAnsi="Roboto Lt" w:cs="Arial"/>
                        <w:bCs/>
                        <w:color w:val="002D62"/>
                        <w:sz w:val="18"/>
                        <w:szCs w:val="18"/>
                        <w:lang w:val="fr-FR"/>
                      </w:rPr>
                      <w:t>information@cecimo.eu</w:t>
                    </w:r>
                    <w:r w:rsidRPr="006301F4">
                      <w:rPr>
                        <w:rFonts w:ascii="Roboto Lt" w:hAnsi="Roboto Lt" w:cs="Arial"/>
                        <w:bCs/>
                        <w:color w:val="002D62"/>
                        <w:sz w:val="18"/>
                        <w:szCs w:val="18"/>
                        <w:lang w:val="fr-FR"/>
                      </w:rPr>
                      <w:t xml:space="preserve">  </w:t>
                    </w:r>
                    <w:r w:rsidRPr="006301F4">
                      <w:rPr>
                        <w:rFonts w:ascii="Roboto Lt" w:hAnsi="Roboto Lt" w:cs="Arial"/>
                        <w:bCs/>
                        <w:color w:val="002D62"/>
                        <w:sz w:val="18"/>
                        <w:szCs w:val="18"/>
                        <w:lang w:val="fr-FR"/>
                      </w:rPr>
                      <w:tab/>
                      <w:t xml:space="preserve"> www.cecimo.eu</w:t>
                    </w:r>
                  </w:p>
                  <w:p w14:paraId="72F0F94D" w14:textId="0AC74DB1" w:rsidR="00723244" w:rsidRPr="007D2453" w:rsidRDefault="00723244" w:rsidP="00723244">
                    <w:pPr>
                      <w:jc w:val="right"/>
                      <w:rPr>
                        <w:rFonts w:ascii="Roboto Lt" w:hAnsi="Roboto Lt"/>
                        <w:color w:val="002D62"/>
                        <w:sz w:val="18"/>
                        <w:szCs w:val="18"/>
                        <w:lang w:val="fr-BE"/>
                      </w:rPr>
                    </w:pPr>
                  </w:p>
                </w:txbxContent>
              </v:textbox>
            </v:shape>
          </w:pict>
        </mc:Fallback>
      </mc:AlternateContent>
    </w:r>
    <w:r w:rsidR="00577A98" w:rsidRPr="00F56A40">
      <w:rPr>
        <w:rStyle w:val="Hyperlink"/>
        <w:rFonts w:ascii="Arial" w:hAnsi="Arial" w:cs="Arial"/>
        <w:b/>
        <w:color w:val="auto"/>
        <w:sz w:val="18"/>
        <w:szCs w:val="18"/>
        <w:u w:val="none"/>
        <w:lang w:val="fr-BE"/>
      </w:rPr>
      <w:tab/>
    </w:r>
    <w:r w:rsidR="00577A98" w:rsidRPr="00F56A40">
      <w:rPr>
        <w:rStyle w:val="Hyperlink"/>
        <w:rFonts w:ascii="Arial" w:hAnsi="Arial" w:cs="Arial"/>
        <w:b/>
        <w:color w:val="auto"/>
        <w:sz w:val="18"/>
        <w:szCs w:val="18"/>
        <w:u w:val="none"/>
        <w:lang w:val="fr-BE"/>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7A632" w14:textId="77777777" w:rsidR="00E4031B" w:rsidRDefault="00E4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1C2ED" w14:textId="77777777" w:rsidR="00E8679C" w:rsidRDefault="00E8679C">
      <w:r>
        <w:separator/>
      </w:r>
    </w:p>
  </w:footnote>
  <w:footnote w:type="continuationSeparator" w:id="0">
    <w:p w14:paraId="58CC877F" w14:textId="77777777" w:rsidR="00E8679C" w:rsidRDefault="00E8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FCD2" w14:textId="77777777" w:rsidR="00E4031B" w:rsidRDefault="00E40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1D5" w14:textId="456C7C38" w:rsidR="00577A98" w:rsidRPr="000F3782" w:rsidRDefault="00FB2236">
    <w:pPr>
      <w:pStyle w:val="Header"/>
      <w:rPr>
        <w:rFonts w:ascii="Arial" w:hAnsi="Arial" w:cs="Arial"/>
        <w:color w:val="606060"/>
        <w:sz w:val="16"/>
        <w:szCs w:val="16"/>
      </w:rPr>
    </w:pPr>
    <w:r w:rsidRPr="00FB2236">
      <w:rPr>
        <w:rFonts w:ascii="Arial" w:hAnsi="Arial" w:cs="Arial"/>
        <w:noProof/>
        <w:lang w:val="de-DE" w:eastAsia="de-DE"/>
      </w:rPr>
      <w:drawing>
        <wp:anchor distT="0" distB="0" distL="114300" distR="114300" simplePos="0" relativeHeight="251657728" behindDoc="0" locked="0" layoutInCell="1" allowOverlap="1" wp14:anchorId="6185F8A4" wp14:editId="0C1C6AF7">
          <wp:simplePos x="0" y="0"/>
          <wp:positionH relativeFrom="column">
            <wp:posOffset>-942975</wp:posOffset>
          </wp:positionH>
          <wp:positionV relativeFrom="paragraph">
            <wp:posOffset>578485</wp:posOffset>
          </wp:positionV>
          <wp:extent cx="7948613" cy="117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8613" cy="11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314" w:rsidRPr="00D13314">
      <w:rPr>
        <w:rFonts w:ascii="Arial" w:hAnsi="Arial" w:cs="Arial"/>
        <w:noProof/>
        <w:color w:val="606060"/>
        <w:lang w:val="de-DE" w:eastAsia="de-DE"/>
      </w:rPr>
      <w:drawing>
        <wp:anchor distT="0" distB="0" distL="114300" distR="114300" simplePos="0" relativeHeight="251656704" behindDoc="0" locked="0" layoutInCell="1" allowOverlap="1" wp14:anchorId="41279CDE" wp14:editId="63AD07E1">
          <wp:simplePos x="0" y="0"/>
          <wp:positionH relativeFrom="column">
            <wp:posOffset>-838200</wp:posOffset>
          </wp:positionH>
          <wp:positionV relativeFrom="paragraph">
            <wp:posOffset>-318135</wp:posOffset>
          </wp:positionV>
          <wp:extent cx="3695065" cy="867410"/>
          <wp:effectExtent l="0" t="0" r="635" b="889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695065" cy="867410"/>
                  </a:xfrm>
                  <a:prstGeom prst="rect">
                    <a:avLst/>
                  </a:prstGeom>
                </pic:spPr>
              </pic:pic>
            </a:graphicData>
          </a:graphic>
          <wp14:sizeRelH relativeFrom="page">
            <wp14:pctWidth>0</wp14:pctWidth>
          </wp14:sizeRelH>
          <wp14:sizeRelV relativeFrom="page">
            <wp14:pctHeight>0</wp14:pctHeight>
          </wp14:sizeRelV>
        </wp:anchor>
      </w:drawing>
    </w:r>
    <w:r w:rsidR="00577A98">
      <w:rPr>
        <w:rFonts w:ascii="Arial" w:hAnsi="Arial" w:cs="Arial"/>
        <w:color w:val="606060"/>
      </w:rPr>
      <w:tab/>
    </w:r>
    <w:r w:rsidR="00577A98">
      <w:rPr>
        <w:rFonts w:ascii="Arial" w:hAnsi="Arial" w:cs="Arial"/>
        <w:color w:val="606060"/>
      </w:rPr>
      <w:tab/>
    </w:r>
    <w:r w:rsidR="00577A98" w:rsidRPr="000F3782">
      <w:rPr>
        <w:rFonts w:ascii="Arial" w:hAnsi="Arial" w:cs="Arial"/>
        <w:color w:val="606060"/>
        <w:sz w:val="16"/>
        <w:szCs w:val="16"/>
      </w:rPr>
      <w:t xml:space="preserve">                      </w:t>
    </w:r>
  </w:p>
  <w:p w14:paraId="41EEB2AB" w14:textId="47BF1CDF" w:rsidR="00577A98" w:rsidRPr="00B07DBC" w:rsidRDefault="00577A98" w:rsidP="000F3782">
    <w:pPr>
      <w:pStyle w:val="Header"/>
      <w:tabs>
        <w:tab w:val="clear" w:pos="4153"/>
        <w:tab w:val="clear" w:pos="8306"/>
      </w:tabs>
      <w:rPr>
        <w:sz w:val="22"/>
        <w:szCs w:val="22"/>
      </w:rPr>
    </w:pPr>
    <w:r>
      <w:rPr>
        <w:rFonts w:ascii="Arial" w:hAnsi="Arial" w:cs="Arial"/>
        <w:color w:val="606060"/>
      </w:rPr>
      <w:tab/>
    </w:r>
    <w:r>
      <w:rPr>
        <w:rFonts w:ascii="Arial" w:hAnsi="Arial" w:cs="Arial"/>
        <w:color w:val="606060"/>
      </w:rPr>
      <w:tab/>
    </w:r>
    <w:r>
      <w:rPr>
        <w:rFonts w:ascii="Arial" w:hAnsi="Arial" w:cs="Arial"/>
        <w:color w:val="60606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9E5F" w14:textId="77777777" w:rsidR="00E4031B" w:rsidRDefault="00E40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4BD"/>
    <w:multiLevelType w:val="hybridMultilevel"/>
    <w:tmpl w:val="A73A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75ED"/>
    <w:multiLevelType w:val="hybridMultilevel"/>
    <w:tmpl w:val="B1103E5C"/>
    <w:lvl w:ilvl="0" w:tplc="08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F83BF2"/>
    <w:multiLevelType w:val="hybridMultilevel"/>
    <w:tmpl w:val="E654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04F3F"/>
    <w:multiLevelType w:val="hybridMultilevel"/>
    <w:tmpl w:val="F9E08B6C"/>
    <w:lvl w:ilvl="0" w:tplc="AD02C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993"/>
    <w:multiLevelType w:val="hybridMultilevel"/>
    <w:tmpl w:val="1E64400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E157282"/>
    <w:multiLevelType w:val="hybridMultilevel"/>
    <w:tmpl w:val="56FA4EE2"/>
    <w:lvl w:ilvl="0" w:tplc="0C000001">
      <w:start w:val="1"/>
      <w:numFmt w:val="bullet"/>
      <w:lvlText w:val=""/>
      <w:lvlJc w:val="left"/>
      <w:pPr>
        <w:ind w:left="294" w:hanging="360"/>
      </w:pPr>
      <w:rPr>
        <w:rFonts w:ascii="Symbol" w:hAnsi="Symbol" w:hint="default"/>
      </w:rPr>
    </w:lvl>
    <w:lvl w:ilvl="1" w:tplc="0C000003" w:tentative="1">
      <w:start w:val="1"/>
      <w:numFmt w:val="bullet"/>
      <w:lvlText w:val="o"/>
      <w:lvlJc w:val="left"/>
      <w:pPr>
        <w:ind w:left="1014" w:hanging="360"/>
      </w:pPr>
      <w:rPr>
        <w:rFonts w:ascii="Courier New" w:hAnsi="Courier New" w:cs="Courier New" w:hint="default"/>
      </w:rPr>
    </w:lvl>
    <w:lvl w:ilvl="2" w:tplc="0C000005" w:tentative="1">
      <w:start w:val="1"/>
      <w:numFmt w:val="bullet"/>
      <w:lvlText w:val=""/>
      <w:lvlJc w:val="left"/>
      <w:pPr>
        <w:ind w:left="1734" w:hanging="360"/>
      </w:pPr>
      <w:rPr>
        <w:rFonts w:ascii="Wingdings" w:hAnsi="Wingdings" w:hint="default"/>
      </w:rPr>
    </w:lvl>
    <w:lvl w:ilvl="3" w:tplc="0C000001" w:tentative="1">
      <w:start w:val="1"/>
      <w:numFmt w:val="bullet"/>
      <w:lvlText w:val=""/>
      <w:lvlJc w:val="left"/>
      <w:pPr>
        <w:ind w:left="2454" w:hanging="360"/>
      </w:pPr>
      <w:rPr>
        <w:rFonts w:ascii="Symbol" w:hAnsi="Symbol" w:hint="default"/>
      </w:rPr>
    </w:lvl>
    <w:lvl w:ilvl="4" w:tplc="0C000003" w:tentative="1">
      <w:start w:val="1"/>
      <w:numFmt w:val="bullet"/>
      <w:lvlText w:val="o"/>
      <w:lvlJc w:val="left"/>
      <w:pPr>
        <w:ind w:left="3174" w:hanging="360"/>
      </w:pPr>
      <w:rPr>
        <w:rFonts w:ascii="Courier New" w:hAnsi="Courier New" w:cs="Courier New" w:hint="default"/>
      </w:rPr>
    </w:lvl>
    <w:lvl w:ilvl="5" w:tplc="0C000005" w:tentative="1">
      <w:start w:val="1"/>
      <w:numFmt w:val="bullet"/>
      <w:lvlText w:val=""/>
      <w:lvlJc w:val="left"/>
      <w:pPr>
        <w:ind w:left="3894" w:hanging="360"/>
      </w:pPr>
      <w:rPr>
        <w:rFonts w:ascii="Wingdings" w:hAnsi="Wingdings" w:hint="default"/>
      </w:rPr>
    </w:lvl>
    <w:lvl w:ilvl="6" w:tplc="0C000001" w:tentative="1">
      <w:start w:val="1"/>
      <w:numFmt w:val="bullet"/>
      <w:lvlText w:val=""/>
      <w:lvlJc w:val="left"/>
      <w:pPr>
        <w:ind w:left="4614" w:hanging="360"/>
      </w:pPr>
      <w:rPr>
        <w:rFonts w:ascii="Symbol" w:hAnsi="Symbol" w:hint="default"/>
      </w:rPr>
    </w:lvl>
    <w:lvl w:ilvl="7" w:tplc="0C000003" w:tentative="1">
      <w:start w:val="1"/>
      <w:numFmt w:val="bullet"/>
      <w:lvlText w:val="o"/>
      <w:lvlJc w:val="left"/>
      <w:pPr>
        <w:ind w:left="5334" w:hanging="360"/>
      </w:pPr>
      <w:rPr>
        <w:rFonts w:ascii="Courier New" w:hAnsi="Courier New" w:cs="Courier New" w:hint="default"/>
      </w:rPr>
    </w:lvl>
    <w:lvl w:ilvl="8" w:tplc="0C000005" w:tentative="1">
      <w:start w:val="1"/>
      <w:numFmt w:val="bullet"/>
      <w:lvlText w:val=""/>
      <w:lvlJc w:val="left"/>
      <w:pPr>
        <w:ind w:left="6054" w:hanging="360"/>
      </w:pPr>
      <w:rPr>
        <w:rFonts w:ascii="Wingdings" w:hAnsi="Wingdings" w:hint="default"/>
      </w:rPr>
    </w:lvl>
  </w:abstractNum>
  <w:abstractNum w:abstractNumId="6" w15:restartNumberingAfterBreak="0">
    <w:nsid w:val="11A50BD9"/>
    <w:multiLevelType w:val="hybridMultilevel"/>
    <w:tmpl w:val="A9E42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AE7D21"/>
    <w:multiLevelType w:val="hybridMultilevel"/>
    <w:tmpl w:val="44AA7A96"/>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8" w15:restartNumberingAfterBreak="0">
    <w:nsid w:val="20E3673D"/>
    <w:multiLevelType w:val="hybridMultilevel"/>
    <w:tmpl w:val="A8C28F6C"/>
    <w:lvl w:ilvl="0" w:tplc="08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E80A19"/>
    <w:multiLevelType w:val="hybridMultilevel"/>
    <w:tmpl w:val="49362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790252"/>
    <w:multiLevelType w:val="hybridMultilevel"/>
    <w:tmpl w:val="9D403A1A"/>
    <w:lvl w:ilvl="0" w:tplc="0D04CEE4">
      <w:start w:val="114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DF63D2D"/>
    <w:multiLevelType w:val="hybridMultilevel"/>
    <w:tmpl w:val="5064A1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59A5A82"/>
    <w:multiLevelType w:val="hybridMultilevel"/>
    <w:tmpl w:val="F106F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86707D"/>
    <w:multiLevelType w:val="hybridMultilevel"/>
    <w:tmpl w:val="716E166C"/>
    <w:lvl w:ilvl="0" w:tplc="08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5BE1194"/>
    <w:multiLevelType w:val="hybridMultilevel"/>
    <w:tmpl w:val="3F644696"/>
    <w:lvl w:ilvl="0" w:tplc="AD02C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F67EF"/>
    <w:multiLevelType w:val="hybridMultilevel"/>
    <w:tmpl w:val="8C90E290"/>
    <w:lvl w:ilvl="0" w:tplc="B3F6569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B19"/>
    <w:multiLevelType w:val="hybridMultilevel"/>
    <w:tmpl w:val="E428896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5AD577F"/>
    <w:multiLevelType w:val="hybridMultilevel"/>
    <w:tmpl w:val="C008887A"/>
    <w:lvl w:ilvl="0" w:tplc="0C000001">
      <w:start w:val="1"/>
      <w:numFmt w:val="bullet"/>
      <w:lvlText w:val=""/>
      <w:lvlJc w:val="left"/>
      <w:pPr>
        <w:ind w:left="1080" w:hanging="360"/>
      </w:pPr>
      <w:rPr>
        <w:rFonts w:ascii="Symbol" w:hAnsi="Symbol" w:hint="default"/>
      </w:rPr>
    </w:lvl>
    <w:lvl w:ilvl="1" w:tplc="0C000003">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66883B87"/>
    <w:multiLevelType w:val="hybridMultilevel"/>
    <w:tmpl w:val="F30813D4"/>
    <w:lvl w:ilvl="0" w:tplc="AD02C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51D8E"/>
    <w:multiLevelType w:val="hybridMultilevel"/>
    <w:tmpl w:val="F3BE5C3E"/>
    <w:lvl w:ilvl="0" w:tplc="FCEC71F2">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DA3AAB"/>
    <w:multiLevelType w:val="hybridMultilevel"/>
    <w:tmpl w:val="03B0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F21DD"/>
    <w:multiLevelType w:val="hybridMultilevel"/>
    <w:tmpl w:val="321E31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B15A8"/>
    <w:multiLevelType w:val="hybridMultilevel"/>
    <w:tmpl w:val="EFFAE1BA"/>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D1669"/>
    <w:multiLevelType w:val="hybridMultilevel"/>
    <w:tmpl w:val="7EE0D3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2C0E7F"/>
    <w:multiLevelType w:val="hybridMultilevel"/>
    <w:tmpl w:val="8784483E"/>
    <w:lvl w:ilvl="0" w:tplc="41F6DB56">
      <w:start w:val="2"/>
      <w:numFmt w:val="bullet"/>
      <w:lvlText w:val=""/>
      <w:lvlJc w:val="left"/>
      <w:pPr>
        <w:tabs>
          <w:tab w:val="num" w:pos="720"/>
        </w:tabs>
        <w:ind w:left="720" w:hanging="360"/>
      </w:pPr>
      <w:rPr>
        <w:rFonts w:ascii="Symbol" w:eastAsia="Star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71384"/>
    <w:multiLevelType w:val="hybridMultilevel"/>
    <w:tmpl w:val="A28E9872"/>
    <w:lvl w:ilvl="0" w:tplc="D67ABE5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8609DF"/>
    <w:multiLevelType w:val="hybridMultilevel"/>
    <w:tmpl w:val="9EDCFF58"/>
    <w:lvl w:ilvl="0" w:tplc="AD02C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72D53"/>
    <w:multiLevelType w:val="hybridMultilevel"/>
    <w:tmpl w:val="F93282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E91441F"/>
    <w:multiLevelType w:val="hybridMultilevel"/>
    <w:tmpl w:val="52B2D992"/>
    <w:lvl w:ilvl="0" w:tplc="080C0001">
      <w:start w:val="1"/>
      <w:numFmt w:val="bullet"/>
      <w:lvlText w:val=""/>
      <w:lvlJc w:val="left"/>
      <w:pPr>
        <w:ind w:left="1260" w:hanging="360"/>
      </w:pPr>
      <w:rPr>
        <w:rFonts w:ascii="Symbol" w:hAnsi="Symbol" w:hint="default"/>
      </w:rPr>
    </w:lvl>
    <w:lvl w:ilvl="1" w:tplc="080C0003" w:tentative="1">
      <w:start w:val="1"/>
      <w:numFmt w:val="bullet"/>
      <w:lvlText w:val="o"/>
      <w:lvlJc w:val="left"/>
      <w:pPr>
        <w:ind w:left="1980" w:hanging="360"/>
      </w:pPr>
      <w:rPr>
        <w:rFonts w:ascii="Courier New" w:hAnsi="Courier New" w:cs="Courier New" w:hint="default"/>
      </w:rPr>
    </w:lvl>
    <w:lvl w:ilvl="2" w:tplc="080C0005" w:tentative="1">
      <w:start w:val="1"/>
      <w:numFmt w:val="bullet"/>
      <w:lvlText w:val=""/>
      <w:lvlJc w:val="left"/>
      <w:pPr>
        <w:ind w:left="2700" w:hanging="360"/>
      </w:pPr>
      <w:rPr>
        <w:rFonts w:ascii="Wingdings" w:hAnsi="Wingdings" w:hint="default"/>
      </w:rPr>
    </w:lvl>
    <w:lvl w:ilvl="3" w:tplc="080C0001" w:tentative="1">
      <w:start w:val="1"/>
      <w:numFmt w:val="bullet"/>
      <w:lvlText w:val=""/>
      <w:lvlJc w:val="left"/>
      <w:pPr>
        <w:ind w:left="3420" w:hanging="360"/>
      </w:pPr>
      <w:rPr>
        <w:rFonts w:ascii="Symbol" w:hAnsi="Symbol" w:hint="default"/>
      </w:rPr>
    </w:lvl>
    <w:lvl w:ilvl="4" w:tplc="080C0003" w:tentative="1">
      <w:start w:val="1"/>
      <w:numFmt w:val="bullet"/>
      <w:lvlText w:val="o"/>
      <w:lvlJc w:val="left"/>
      <w:pPr>
        <w:ind w:left="4140" w:hanging="360"/>
      </w:pPr>
      <w:rPr>
        <w:rFonts w:ascii="Courier New" w:hAnsi="Courier New" w:cs="Courier New" w:hint="default"/>
      </w:rPr>
    </w:lvl>
    <w:lvl w:ilvl="5" w:tplc="080C0005" w:tentative="1">
      <w:start w:val="1"/>
      <w:numFmt w:val="bullet"/>
      <w:lvlText w:val=""/>
      <w:lvlJc w:val="left"/>
      <w:pPr>
        <w:ind w:left="4860" w:hanging="360"/>
      </w:pPr>
      <w:rPr>
        <w:rFonts w:ascii="Wingdings" w:hAnsi="Wingdings" w:hint="default"/>
      </w:rPr>
    </w:lvl>
    <w:lvl w:ilvl="6" w:tplc="080C0001" w:tentative="1">
      <w:start w:val="1"/>
      <w:numFmt w:val="bullet"/>
      <w:lvlText w:val=""/>
      <w:lvlJc w:val="left"/>
      <w:pPr>
        <w:ind w:left="5580" w:hanging="360"/>
      </w:pPr>
      <w:rPr>
        <w:rFonts w:ascii="Symbol" w:hAnsi="Symbol" w:hint="default"/>
      </w:rPr>
    </w:lvl>
    <w:lvl w:ilvl="7" w:tplc="080C0003" w:tentative="1">
      <w:start w:val="1"/>
      <w:numFmt w:val="bullet"/>
      <w:lvlText w:val="o"/>
      <w:lvlJc w:val="left"/>
      <w:pPr>
        <w:ind w:left="6300" w:hanging="360"/>
      </w:pPr>
      <w:rPr>
        <w:rFonts w:ascii="Courier New" w:hAnsi="Courier New" w:cs="Courier New" w:hint="default"/>
      </w:rPr>
    </w:lvl>
    <w:lvl w:ilvl="8" w:tplc="080C0005" w:tentative="1">
      <w:start w:val="1"/>
      <w:numFmt w:val="bullet"/>
      <w:lvlText w:val=""/>
      <w:lvlJc w:val="left"/>
      <w:pPr>
        <w:ind w:left="7020" w:hanging="360"/>
      </w:pPr>
      <w:rPr>
        <w:rFonts w:ascii="Wingdings" w:hAnsi="Wingdings" w:hint="default"/>
      </w:rPr>
    </w:lvl>
  </w:abstractNum>
  <w:num w:numId="1">
    <w:abstractNumId w:val="15"/>
  </w:num>
  <w:num w:numId="2">
    <w:abstractNumId w:val="22"/>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2"/>
  </w:num>
  <w:num w:numId="8">
    <w:abstractNumId w:val="24"/>
  </w:num>
  <w:num w:numId="9">
    <w:abstractNumId w:val="23"/>
  </w:num>
  <w:num w:numId="10">
    <w:abstractNumId w:val="4"/>
  </w:num>
  <w:num w:numId="11">
    <w:abstractNumId w:val="20"/>
  </w:num>
  <w:num w:numId="12">
    <w:abstractNumId w:val="2"/>
  </w:num>
  <w:num w:numId="13">
    <w:abstractNumId w:val="19"/>
  </w:num>
  <w:num w:numId="14">
    <w:abstractNumId w:val="28"/>
  </w:num>
  <w:num w:numId="15">
    <w:abstractNumId w:val="1"/>
  </w:num>
  <w:num w:numId="16">
    <w:abstractNumId w:val="10"/>
  </w:num>
  <w:num w:numId="17">
    <w:abstractNumId w:val="8"/>
  </w:num>
  <w:num w:numId="18">
    <w:abstractNumId w:val="0"/>
  </w:num>
  <w:num w:numId="19">
    <w:abstractNumId w:val="21"/>
  </w:num>
  <w:num w:numId="20">
    <w:abstractNumId w:val="13"/>
  </w:num>
  <w:num w:numId="21">
    <w:abstractNumId w:val="16"/>
  </w:num>
  <w:num w:numId="22">
    <w:abstractNumId w:val="7"/>
  </w:num>
  <w:num w:numId="23">
    <w:abstractNumId w:val="17"/>
  </w:num>
  <w:num w:numId="24">
    <w:abstractNumId w:val="5"/>
  </w:num>
  <w:num w:numId="25">
    <w:abstractNumId w:val="3"/>
  </w:num>
  <w:num w:numId="26">
    <w:abstractNumId w:val="26"/>
  </w:num>
  <w:num w:numId="27">
    <w:abstractNumId w:val="18"/>
  </w:num>
  <w:num w:numId="28">
    <w:abstractNumId w:val="1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97"/>
    <w:rsid w:val="000209F1"/>
    <w:rsid w:val="00030356"/>
    <w:rsid w:val="00032807"/>
    <w:rsid w:val="00032D05"/>
    <w:rsid w:val="00036EB9"/>
    <w:rsid w:val="0003728B"/>
    <w:rsid w:val="00063F56"/>
    <w:rsid w:val="00073E29"/>
    <w:rsid w:val="00073EC6"/>
    <w:rsid w:val="00075F1E"/>
    <w:rsid w:val="00076B57"/>
    <w:rsid w:val="00082DD3"/>
    <w:rsid w:val="00086A3A"/>
    <w:rsid w:val="00091C54"/>
    <w:rsid w:val="000927BD"/>
    <w:rsid w:val="00096608"/>
    <w:rsid w:val="000A2ACD"/>
    <w:rsid w:val="000A5F5E"/>
    <w:rsid w:val="000B38A1"/>
    <w:rsid w:val="000C718B"/>
    <w:rsid w:val="000E3BC5"/>
    <w:rsid w:val="000E6C16"/>
    <w:rsid w:val="000F3782"/>
    <w:rsid w:val="000F6137"/>
    <w:rsid w:val="00111108"/>
    <w:rsid w:val="00114B97"/>
    <w:rsid w:val="001159D7"/>
    <w:rsid w:val="001161DD"/>
    <w:rsid w:val="001179EA"/>
    <w:rsid w:val="00126B03"/>
    <w:rsid w:val="00142847"/>
    <w:rsid w:val="001538CE"/>
    <w:rsid w:val="00155BDF"/>
    <w:rsid w:val="00160900"/>
    <w:rsid w:val="00162055"/>
    <w:rsid w:val="00165F97"/>
    <w:rsid w:val="00167BCD"/>
    <w:rsid w:val="00176BC7"/>
    <w:rsid w:val="0018439E"/>
    <w:rsid w:val="001917C2"/>
    <w:rsid w:val="00192719"/>
    <w:rsid w:val="001A093C"/>
    <w:rsid w:val="001A136B"/>
    <w:rsid w:val="001A2EE4"/>
    <w:rsid w:val="001B1C63"/>
    <w:rsid w:val="001B3D08"/>
    <w:rsid w:val="001C04B0"/>
    <w:rsid w:val="001C5578"/>
    <w:rsid w:val="001C6208"/>
    <w:rsid w:val="001D0C7E"/>
    <w:rsid w:val="001D31C6"/>
    <w:rsid w:val="001D7E96"/>
    <w:rsid w:val="001E6A2E"/>
    <w:rsid w:val="001F2A05"/>
    <w:rsid w:val="001F6149"/>
    <w:rsid w:val="00201DC2"/>
    <w:rsid w:val="0020740E"/>
    <w:rsid w:val="002148C1"/>
    <w:rsid w:val="002208C1"/>
    <w:rsid w:val="0023617A"/>
    <w:rsid w:val="00240648"/>
    <w:rsid w:val="00243DF0"/>
    <w:rsid w:val="002538D9"/>
    <w:rsid w:val="00255ED5"/>
    <w:rsid w:val="00260A8D"/>
    <w:rsid w:val="002671FF"/>
    <w:rsid w:val="00271136"/>
    <w:rsid w:val="00271C91"/>
    <w:rsid w:val="0028224F"/>
    <w:rsid w:val="00282386"/>
    <w:rsid w:val="002866CA"/>
    <w:rsid w:val="00287E89"/>
    <w:rsid w:val="00293DF9"/>
    <w:rsid w:val="00296538"/>
    <w:rsid w:val="002A26EB"/>
    <w:rsid w:val="002A714C"/>
    <w:rsid w:val="002B298A"/>
    <w:rsid w:val="002B334A"/>
    <w:rsid w:val="002B364F"/>
    <w:rsid w:val="002B78C9"/>
    <w:rsid w:val="002B7931"/>
    <w:rsid w:val="002C4688"/>
    <w:rsid w:val="002C5225"/>
    <w:rsid w:val="002C6861"/>
    <w:rsid w:val="002D19F9"/>
    <w:rsid w:val="002D5402"/>
    <w:rsid w:val="002E302E"/>
    <w:rsid w:val="002E7C8A"/>
    <w:rsid w:val="002F0E81"/>
    <w:rsid w:val="0030596A"/>
    <w:rsid w:val="00324886"/>
    <w:rsid w:val="00325890"/>
    <w:rsid w:val="003355D7"/>
    <w:rsid w:val="003401F9"/>
    <w:rsid w:val="003412E2"/>
    <w:rsid w:val="0035212D"/>
    <w:rsid w:val="00352788"/>
    <w:rsid w:val="00354647"/>
    <w:rsid w:val="00366134"/>
    <w:rsid w:val="003701E2"/>
    <w:rsid w:val="00370690"/>
    <w:rsid w:val="0037388D"/>
    <w:rsid w:val="0037412D"/>
    <w:rsid w:val="00381850"/>
    <w:rsid w:val="00382377"/>
    <w:rsid w:val="00386D56"/>
    <w:rsid w:val="00393AA7"/>
    <w:rsid w:val="003944C3"/>
    <w:rsid w:val="003A44CF"/>
    <w:rsid w:val="003A5630"/>
    <w:rsid w:val="003A6EBC"/>
    <w:rsid w:val="003B446E"/>
    <w:rsid w:val="003B7A9D"/>
    <w:rsid w:val="003C3D93"/>
    <w:rsid w:val="003D6697"/>
    <w:rsid w:val="003E633E"/>
    <w:rsid w:val="003E67D7"/>
    <w:rsid w:val="003F1C49"/>
    <w:rsid w:val="00401783"/>
    <w:rsid w:val="004039E5"/>
    <w:rsid w:val="00425100"/>
    <w:rsid w:val="004278C7"/>
    <w:rsid w:val="00442A22"/>
    <w:rsid w:val="00444C3E"/>
    <w:rsid w:val="00447D04"/>
    <w:rsid w:val="00457880"/>
    <w:rsid w:val="00467C10"/>
    <w:rsid w:val="00477AE4"/>
    <w:rsid w:val="004917FA"/>
    <w:rsid w:val="004920B2"/>
    <w:rsid w:val="00492233"/>
    <w:rsid w:val="00492A01"/>
    <w:rsid w:val="0049400F"/>
    <w:rsid w:val="0049475C"/>
    <w:rsid w:val="004B1EC0"/>
    <w:rsid w:val="004B76F0"/>
    <w:rsid w:val="004C2C4C"/>
    <w:rsid w:val="004C4EA4"/>
    <w:rsid w:val="004D7B6B"/>
    <w:rsid w:val="004E20BD"/>
    <w:rsid w:val="004E33B6"/>
    <w:rsid w:val="004E6010"/>
    <w:rsid w:val="004E6A8F"/>
    <w:rsid w:val="004F2781"/>
    <w:rsid w:val="00500963"/>
    <w:rsid w:val="00505081"/>
    <w:rsid w:val="00514541"/>
    <w:rsid w:val="00514C2D"/>
    <w:rsid w:val="00531494"/>
    <w:rsid w:val="00541DC6"/>
    <w:rsid w:val="00544A08"/>
    <w:rsid w:val="00550E4B"/>
    <w:rsid w:val="0055203B"/>
    <w:rsid w:val="005633BA"/>
    <w:rsid w:val="00570724"/>
    <w:rsid w:val="00577A98"/>
    <w:rsid w:val="005920CC"/>
    <w:rsid w:val="00594963"/>
    <w:rsid w:val="005B34C0"/>
    <w:rsid w:val="005B71B7"/>
    <w:rsid w:val="005C7ED3"/>
    <w:rsid w:val="005D51BF"/>
    <w:rsid w:val="005F000C"/>
    <w:rsid w:val="005F066C"/>
    <w:rsid w:val="00602DB5"/>
    <w:rsid w:val="00607EC6"/>
    <w:rsid w:val="006301F4"/>
    <w:rsid w:val="00630726"/>
    <w:rsid w:val="00632EC6"/>
    <w:rsid w:val="00662B9F"/>
    <w:rsid w:val="00666344"/>
    <w:rsid w:val="006677CE"/>
    <w:rsid w:val="00672655"/>
    <w:rsid w:val="006742DE"/>
    <w:rsid w:val="00682BB1"/>
    <w:rsid w:val="00690A1A"/>
    <w:rsid w:val="006965EC"/>
    <w:rsid w:val="006B406C"/>
    <w:rsid w:val="006C2AAD"/>
    <w:rsid w:val="006C5409"/>
    <w:rsid w:val="006E0237"/>
    <w:rsid w:val="006E1AB7"/>
    <w:rsid w:val="00713365"/>
    <w:rsid w:val="007143E5"/>
    <w:rsid w:val="00722C75"/>
    <w:rsid w:val="00723244"/>
    <w:rsid w:val="0073409D"/>
    <w:rsid w:val="00752D30"/>
    <w:rsid w:val="0075314A"/>
    <w:rsid w:val="00756AE6"/>
    <w:rsid w:val="00757A98"/>
    <w:rsid w:val="00766836"/>
    <w:rsid w:val="0077100C"/>
    <w:rsid w:val="0077545F"/>
    <w:rsid w:val="00780B5A"/>
    <w:rsid w:val="007823E4"/>
    <w:rsid w:val="007B0A1E"/>
    <w:rsid w:val="007B0E65"/>
    <w:rsid w:val="007B1F70"/>
    <w:rsid w:val="007B4310"/>
    <w:rsid w:val="007C113D"/>
    <w:rsid w:val="007C15DE"/>
    <w:rsid w:val="007C295C"/>
    <w:rsid w:val="007C5900"/>
    <w:rsid w:val="007D038D"/>
    <w:rsid w:val="007D08E1"/>
    <w:rsid w:val="007D2453"/>
    <w:rsid w:val="007D69D0"/>
    <w:rsid w:val="007E4B9D"/>
    <w:rsid w:val="007E580F"/>
    <w:rsid w:val="0080024A"/>
    <w:rsid w:val="00811ACA"/>
    <w:rsid w:val="00812186"/>
    <w:rsid w:val="008256C1"/>
    <w:rsid w:val="00831B26"/>
    <w:rsid w:val="00831CB2"/>
    <w:rsid w:val="00842BAB"/>
    <w:rsid w:val="008551FC"/>
    <w:rsid w:val="00864799"/>
    <w:rsid w:val="00872E48"/>
    <w:rsid w:val="00872F2A"/>
    <w:rsid w:val="00874518"/>
    <w:rsid w:val="00874F47"/>
    <w:rsid w:val="00877D27"/>
    <w:rsid w:val="00880BE3"/>
    <w:rsid w:val="008A7FF2"/>
    <w:rsid w:val="008B24CE"/>
    <w:rsid w:val="008B6C43"/>
    <w:rsid w:val="008C13BD"/>
    <w:rsid w:val="008C1EBB"/>
    <w:rsid w:val="008C4932"/>
    <w:rsid w:val="008C4BAD"/>
    <w:rsid w:val="008D47ED"/>
    <w:rsid w:val="008D7A97"/>
    <w:rsid w:val="008F1A91"/>
    <w:rsid w:val="008F33C6"/>
    <w:rsid w:val="008F33F4"/>
    <w:rsid w:val="00904B97"/>
    <w:rsid w:val="00905EA8"/>
    <w:rsid w:val="00910042"/>
    <w:rsid w:val="00911D49"/>
    <w:rsid w:val="00913C46"/>
    <w:rsid w:val="00914AEE"/>
    <w:rsid w:val="009169E5"/>
    <w:rsid w:val="009171D0"/>
    <w:rsid w:val="009274EE"/>
    <w:rsid w:val="0094180C"/>
    <w:rsid w:val="00950BA4"/>
    <w:rsid w:val="00952661"/>
    <w:rsid w:val="00952CD2"/>
    <w:rsid w:val="00952E42"/>
    <w:rsid w:val="00976344"/>
    <w:rsid w:val="0098403B"/>
    <w:rsid w:val="00984354"/>
    <w:rsid w:val="009907E3"/>
    <w:rsid w:val="00991983"/>
    <w:rsid w:val="00997FA1"/>
    <w:rsid w:val="009A53D2"/>
    <w:rsid w:val="009B113A"/>
    <w:rsid w:val="009B2CC1"/>
    <w:rsid w:val="009C60EA"/>
    <w:rsid w:val="009F39F4"/>
    <w:rsid w:val="009F4C99"/>
    <w:rsid w:val="00A10016"/>
    <w:rsid w:val="00A22DFE"/>
    <w:rsid w:val="00A236AA"/>
    <w:rsid w:val="00A33827"/>
    <w:rsid w:val="00A34FC4"/>
    <w:rsid w:val="00A54BD8"/>
    <w:rsid w:val="00A604E0"/>
    <w:rsid w:val="00A74D04"/>
    <w:rsid w:val="00A82B32"/>
    <w:rsid w:val="00A83E7F"/>
    <w:rsid w:val="00A91D0D"/>
    <w:rsid w:val="00A91DC7"/>
    <w:rsid w:val="00A9660F"/>
    <w:rsid w:val="00AA145B"/>
    <w:rsid w:val="00AA1FB2"/>
    <w:rsid w:val="00AA654B"/>
    <w:rsid w:val="00AA673E"/>
    <w:rsid w:val="00AA7B08"/>
    <w:rsid w:val="00AB46FA"/>
    <w:rsid w:val="00AD1240"/>
    <w:rsid w:val="00AE3857"/>
    <w:rsid w:val="00AF2EE7"/>
    <w:rsid w:val="00AF4748"/>
    <w:rsid w:val="00AF5D27"/>
    <w:rsid w:val="00AF6F86"/>
    <w:rsid w:val="00AF7924"/>
    <w:rsid w:val="00B01F6C"/>
    <w:rsid w:val="00B07DBC"/>
    <w:rsid w:val="00B10C7E"/>
    <w:rsid w:val="00B11599"/>
    <w:rsid w:val="00B1186F"/>
    <w:rsid w:val="00B11DDB"/>
    <w:rsid w:val="00B21722"/>
    <w:rsid w:val="00B21C9C"/>
    <w:rsid w:val="00B221EE"/>
    <w:rsid w:val="00B30A49"/>
    <w:rsid w:val="00B34DCF"/>
    <w:rsid w:val="00B376FA"/>
    <w:rsid w:val="00B42800"/>
    <w:rsid w:val="00B57131"/>
    <w:rsid w:val="00B62B0C"/>
    <w:rsid w:val="00B8340A"/>
    <w:rsid w:val="00B83DBC"/>
    <w:rsid w:val="00B842E3"/>
    <w:rsid w:val="00BA5DDF"/>
    <w:rsid w:val="00BA675A"/>
    <w:rsid w:val="00BC2E72"/>
    <w:rsid w:val="00BC3686"/>
    <w:rsid w:val="00BD6776"/>
    <w:rsid w:val="00BE0368"/>
    <w:rsid w:val="00BE321C"/>
    <w:rsid w:val="00BF416F"/>
    <w:rsid w:val="00C04EFD"/>
    <w:rsid w:val="00C10F60"/>
    <w:rsid w:val="00C1616A"/>
    <w:rsid w:val="00C17D40"/>
    <w:rsid w:val="00C21081"/>
    <w:rsid w:val="00C211AC"/>
    <w:rsid w:val="00C22CF2"/>
    <w:rsid w:val="00C35FEB"/>
    <w:rsid w:val="00C45DAF"/>
    <w:rsid w:val="00C543BC"/>
    <w:rsid w:val="00C55943"/>
    <w:rsid w:val="00C81FF8"/>
    <w:rsid w:val="00C936FA"/>
    <w:rsid w:val="00C93D00"/>
    <w:rsid w:val="00CA0D95"/>
    <w:rsid w:val="00CA4E1B"/>
    <w:rsid w:val="00CB5561"/>
    <w:rsid w:val="00CB6015"/>
    <w:rsid w:val="00CC5441"/>
    <w:rsid w:val="00CD45E7"/>
    <w:rsid w:val="00CE5C4E"/>
    <w:rsid w:val="00D13314"/>
    <w:rsid w:val="00D17447"/>
    <w:rsid w:val="00D231CA"/>
    <w:rsid w:val="00D26E30"/>
    <w:rsid w:val="00D30CE8"/>
    <w:rsid w:val="00D314E7"/>
    <w:rsid w:val="00D362A7"/>
    <w:rsid w:val="00D4556D"/>
    <w:rsid w:val="00D51FBF"/>
    <w:rsid w:val="00D52190"/>
    <w:rsid w:val="00D62A5E"/>
    <w:rsid w:val="00D62E09"/>
    <w:rsid w:val="00D66563"/>
    <w:rsid w:val="00D7092A"/>
    <w:rsid w:val="00D76E0B"/>
    <w:rsid w:val="00D80405"/>
    <w:rsid w:val="00D80C8F"/>
    <w:rsid w:val="00D822C0"/>
    <w:rsid w:val="00D85D3E"/>
    <w:rsid w:val="00D91910"/>
    <w:rsid w:val="00DA3338"/>
    <w:rsid w:val="00DA6C52"/>
    <w:rsid w:val="00DB6375"/>
    <w:rsid w:val="00DB7E22"/>
    <w:rsid w:val="00DC121E"/>
    <w:rsid w:val="00DC3C7D"/>
    <w:rsid w:val="00DC48A9"/>
    <w:rsid w:val="00DD4949"/>
    <w:rsid w:val="00DD5316"/>
    <w:rsid w:val="00DE2469"/>
    <w:rsid w:val="00DE7A61"/>
    <w:rsid w:val="00DF38C1"/>
    <w:rsid w:val="00E04795"/>
    <w:rsid w:val="00E06E13"/>
    <w:rsid w:val="00E1244F"/>
    <w:rsid w:val="00E20153"/>
    <w:rsid w:val="00E21D63"/>
    <w:rsid w:val="00E32BF5"/>
    <w:rsid w:val="00E340B1"/>
    <w:rsid w:val="00E351DB"/>
    <w:rsid w:val="00E3769E"/>
    <w:rsid w:val="00E4031B"/>
    <w:rsid w:val="00E4381E"/>
    <w:rsid w:val="00E532BF"/>
    <w:rsid w:val="00E538D0"/>
    <w:rsid w:val="00E570ED"/>
    <w:rsid w:val="00E62007"/>
    <w:rsid w:val="00E72EDB"/>
    <w:rsid w:val="00E7590F"/>
    <w:rsid w:val="00E8094D"/>
    <w:rsid w:val="00E82D37"/>
    <w:rsid w:val="00E85B9E"/>
    <w:rsid w:val="00E8679C"/>
    <w:rsid w:val="00E91541"/>
    <w:rsid w:val="00E9642F"/>
    <w:rsid w:val="00EA4E19"/>
    <w:rsid w:val="00EA5D61"/>
    <w:rsid w:val="00EA6AB0"/>
    <w:rsid w:val="00EB3D90"/>
    <w:rsid w:val="00EC5CD0"/>
    <w:rsid w:val="00ED5039"/>
    <w:rsid w:val="00ED6A46"/>
    <w:rsid w:val="00EF5E6F"/>
    <w:rsid w:val="00F01273"/>
    <w:rsid w:val="00F030D4"/>
    <w:rsid w:val="00F06DEF"/>
    <w:rsid w:val="00F12633"/>
    <w:rsid w:val="00F2586E"/>
    <w:rsid w:val="00F25B2E"/>
    <w:rsid w:val="00F3285D"/>
    <w:rsid w:val="00F32E1C"/>
    <w:rsid w:val="00F3557F"/>
    <w:rsid w:val="00F55434"/>
    <w:rsid w:val="00F613A0"/>
    <w:rsid w:val="00F614DD"/>
    <w:rsid w:val="00F93E12"/>
    <w:rsid w:val="00FA0AF5"/>
    <w:rsid w:val="00FA2EB5"/>
    <w:rsid w:val="00FA327B"/>
    <w:rsid w:val="00FA6197"/>
    <w:rsid w:val="00FB16F1"/>
    <w:rsid w:val="00FB2236"/>
    <w:rsid w:val="00FB4D87"/>
    <w:rsid w:val="00FB6202"/>
    <w:rsid w:val="00FC5571"/>
    <w:rsid w:val="00FC6575"/>
    <w:rsid w:val="00FC6FF6"/>
    <w:rsid w:val="00FD1EBB"/>
    <w:rsid w:val="00FD37B5"/>
    <w:rsid w:val="00FD7D06"/>
    <w:rsid w:val="00FE1924"/>
    <w:rsid w:val="00FE1E04"/>
    <w:rsid w:val="00FE5872"/>
    <w:rsid w:val="00FE69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9FADA"/>
  <w15:docId w15:val="{668A2552-7756-40BC-A552-3A00017F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38D"/>
    <w:rPr>
      <w:sz w:val="24"/>
      <w:szCs w:val="24"/>
      <w:lang w:val="nl-BE" w:eastAsia="en-US"/>
    </w:rPr>
  </w:style>
  <w:style w:type="paragraph" w:styleId="Heading1">
    <w:name w:val="heading 1"/>
    <w:basedOn w:val="Normal"/>
    <w:next w:val="Normal"/>
    <w:link w:val="Heading1Char"/>
    <w:qFormat/>
    <w:rsid w:val="00165F97"/>
    <w:pPr>
      <w:keepNext/>
      <w:keepLines/>
      <w:spacing w:before="480"/>
      <w:outlineLvl w:val="0"/>
    </w:pPr>
    <w:rPr>
      <w:rFonts w:asciiTheme="majorHAnsi" w:eastAsiaTheme="majorEastAsia" w:hAnsiTheme="majorHAnsi" w:cstheme="majorBidi"/>
      <w:b/>
      <w:bCs/>
      <w:color w:val="328D9F" w:themeColor="accent1" w:themeShade="BF"/>
      <w:sz w:val="28"/>
      <w:szCs w:val="28"/>
      <w:lang w:val="en-GB"/>
    </w:rPr>
  </w:style>
  <w:style w:type="paragraph" w:styleId="Heading2">
    <w:name w:val="heading 2"/>
    <w:basedOn w:val="Normal"/>
    <w:next w:val="Normal"/>
    <w:link w:val="Heading2Char"/>
    <w:qFormat/>
    <w:rsid w:val="002D5402"/>
    <w:pPr>
      <w:keepNext/>
      <w:outlineLvl w:val="1"/>
    </w:pPr>
    <w:rPr>
      <w:rFonts w:ascii="Arial" w:hAnsi="Arial" w:cs="Arial"/>
      <w:b/>
      <w:bCs/>
      <w:spacing w:val="6"/>
      <w:sz w:val="28"/>
      <w:u w:val="single"/>
      <w:lang w:val="fr-FR"/>
    </w:rPr>
  </w:style>
  <w:style w:type="paragraph" w:styleId="Heading4">
    <w:name w:val="heading 4"/>
    <w:basedOn w:val="Normal"/>
    <w:link w:val="Heading4Char"/>
    <w:uiPriority w:val="9"/>
    <w:qFormat/>
    <w:rsid w:val="00114B97"/>
    <w:pPr>
      <w:spacing w:before="100" w:beforeAutospacing="1" w:after="100" w:afterAutospacing="1"/>
      <w:outlineLvl w:val="3"/>
    </w:pPr>
    <w:rPr>
      <w:b/>
      <w:bCs/>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1FBF"/>
    <w:pPr>
      <w:tabs>
        <w:tab w:val="center" w:pos="4153"/>
        <w:tab w:val="right" w:pos="8306"/>
      </w:tabs>
    </w:pPr>
    <w:rPr>
      <w:lang w:val="en-GB"/>
    </w:rPr>
  </w:style>
  <w:style w:type="paragraph" w:styleId="Footer">
    <w:name w:val="footer"/>
    <w:basedOn w:val="Normal"/>
    <w:link w:val="FooterChar"/>
    <w:uiPriority w:val="99"/>
    <w:rsid w:val="00D51FBF"/>
    <w:pPr>
      <w:tabs>
        <w:tab w:val="center" w:pos="4153"/>
        <w:tab w:val="right" w:pos="8306"/>
      </w:tabs>
    </w:pPr>
    <w:rPr>
      <w:lang w:val="en-GB"/>
    </w:rPr>
  </w:style>
  <w:style w:type="character" w:styleId="Hyperlink">
    <w:name w:val="Hyperlink"/>
    <w:rsid w:val="00F06DEF"/>
    <w:rPr>
      <w:color w:val="0000FF"/>
      <w:u w:val="single"/>
    </w:rPr>
  </w:style>
  <w:style w:type="paragraph" w:styleId="BalloonText">
    <w:name w:val="Balloon Text"/>
    <w:basedOn w:val="Normal"/>
    <w:semiHidden/>
    <w:rsid w:val="00D62E09"/>
    <w:rPr>
      <w:rFonts w:ascii="Tahoma" w:hAnsi="Tahoma" w:cs="Tahoma"/>
      <w:sz w:val="16"/>
      <w:szCs w:val="16"/>
    </w:rPr>
  </w:style>
  <w:style w:type="paragraph" w:customStyle="1" w:styleId="msolistparagraph0">
    <w:name w:val="msolistparagraph"/>
    <w:basedOn w:val="Normal"/>
    <w:rsid w:val="00386D56"/>
    <w:pPr>
      <w:ind w:left="720"/>
    </w:pPr>
    <w:rPr>
      <w:rFonts w:ascii="Calibri" w:hAnsi="Calibri"/>
      <w:sz w:val="22"/>
      <w:szCs w:val="22"/>
      <w:lang w:val="en-GB"/>
    </w:rPr>
  </w:style>
  <w:style w:type="character" w:styleId="Emphasis">
    <w:name w:val="Emphasis"/>
    <w:qFormat/>
    <w:rsid w:val="002D5402"/>
    <w:rPr>
      <w:i/>
      <w:iCs/>
    </w:rPr>
  </w:style>
  <w:style w:type="paragraph" w:styleId="BodyTextIndent">
    <w:name w:val="Body Text Indent"/>
    <w:basedOn w:val="Normal"/>
    <w:next w:val="Normal"/>
    <w:link w:val="BodyTextIndentChar"/>
    <w:unhideWhenUsed/>
    <w:rsid w:val="002D5402"/>
    <w:pPr>
      <w:autoSpaceDE w:val="0"/>
      <w:autoSpaceDN w:val="0"/>
      <w:adjustRightInd w:val="0"/>
    </w:pPr>
    <w:rPr>
      <w:rFonts w:ascii="Arial" w:hAnsi="Arial"/>
      <w:sz w:val="20"/>
      <w:lang w:val="en-US"/>
    </w:rPr>
  </w:style>
  <w:style w:type="character" w:customStyle="1" w:styleId="BodyTextIndentChar">
    <w:name w:val="Body Text Indent Char"/>
    <w:link w:val="BodyTextIndent"/>
    <w:rsid w:val="002D5402"/>
    <w:rPr>
      <w:rFonts w:ascii="Arial" w:hAnsi="Arial"/>
      <w:szCs w:val="24"/>
      <w:lang w:val="en-US" w:eastAsia="en-US" w:bidi="ar-SA"/>
    </w:rPr>
  </w:style>
  <w:style w:type="paragraph" w:styleId="NoSpacing">
    <w:name w:val="No Spacing"/>
    <w:uiPriority w:val="1"/>
    <w:qFormat/>
    <w:rsid w:val="00D80405"/>
    <w:rPr>
      <w:rFonts w:ascii="Calibri" w:eastAsia="Calibri" w:hAnsi="Calibri"/>
      <w:sz w:val="22"/>
      <w:szCs w:val="22"/>
      <w:lang w:val="en-US" w:eastAsia="en-US"/>
    </w:rPr>
  </w:style>
  <w:style w:type="table" w:styleId="TableGrid">
    <w:name w:val="Table Grid"/>
    <w:basedOn w:val="TableNormal"/>
    <w:uiPriority w:val="59"/>
    <w:rsid w:val="00D76E0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76E0B"/>
    <w:rPr>
      <w:sz w:val="24"/>
      <w:szCs w:val="24"/>
      <w:lang w:val="nl-BE" w:eastAsia="en-US"/>
    </w:rPr>
  </w:style>
  <w:style w:type="character" w:customStyle="1" w:styleId="Heading1Char">
    <w:name w:val="Heading 1 Char"/>
    <w:basedOn w:val="DefaultParagraphFont"/>
    <w:link w:val="Heading1"/>
    <w:rsid w:val="00165F97"/>
    <w:rPr>
      <w:rFonts w:asciiTheme="majorHAnsi" w:eastAsiaTheme="majorEastAsia" w:hAnsiTheme="majorHAnsi" w:cstheme="majorBidi"/>
      <w:b/>
      <w:bCs/>
      <w:color w:val="328D9F" w:themeColor="accent1" w:themeShade="BF"/>
      <w:sz w:val="28"/>
      <w:szCs w:val="28"/>
      <w:lang w:val="nl-BE" w:eastAsia="en-US"/>
    </w:rPr>
  </w:style>
  <w:style w:type="paragraph" w:styleId="BodyText">
    <w:name w:val="Body Text"/>
    <w:basedOn w:val="Normal"/>
    <w:link w:val="BodyTextChar"/>
    <w:rsid w:val="00165F97"/>
    <w:pPr>
      <w:spacing w:after="120"/>
    </w:pPr>
    <w:rPr>
      <w:lang w:val="en-GB"/>
    </w:rPr>
  </w:style>
  <w:style w:type="character" w:customStyle="1" w:styleId="BodyTextChar">
    <w:name w:val="Body Text Char"/>
    <w:basedOn w:val="DefaultParagraphFont"/>
    <w:link w:val="BodyText"/>
    <w:rsid w:val="00165F97"/>
    <w:rPr>
      <w:sz w:val="24"/>
      <w:szCs w:val="24"/>
      <w:lang w:val="nl-BE" w:eastAsia="en-US"/>
    </w:rPr>
  </w:style>
  <w:style w:type="paragraph" w:styleId="BodyText2">
    <w:name w:val="Body Text 2"/>
    <w:basedOn w:val="Normal"/>
    <w:link w:val="BodyText2Char"/>
    <w:rsid w:val="00165F97"/>
    <w:pPr>
      <w:spacing w:after="120" w:line="480" w:lineRule="auto"/>
    </w:pPr>
    <w:rPr>
      <w:lang w:val="en-GB"/>
    </w:rPr>
  </w:style>
  <w:style w:type="character" w:customStyle="1" w:styleId="BodyText2Char">
    <w:name w:val="Body Text 2 Char"/>
    <w:basedOn w:val="DefaultParagraphFont"/>
    <w:link w:val="BodyText2"/>
    <w:rsid w:val="00165F97"/>
    <w:rPr>
      <w:sz w:val="24"/>
      <w:szCs w:val="24"/>
      <w:lang w:val="nl-BE" w:eastAsia="en-US"/>
    </w:rPr>
  </w:style>
  <w:style w:type="paragraph" w:styleId="BodyText3">
    <w:name w:val="Body Text 3"/>
    <w:basedOn w:val="Normal"/>
    <w:link w:val="BodyText3Char"/>
    <w:rsid w:val="00165F97"/>
    <w:pPr>
      <w:spacing w:after="120"/>
    </w:pPr>
    <w:rPr>
      <w:sz w:val="16"/>
      <w:szCs w:val="16"/>
      <w:lang w:val="en-GB"/>
    </w:rPr>
  </w:style>
  <w:style w:type="character" w:customStyle="1" w:styleId="BodyText3Char">
    <w:name w:val="Body Text 3 Char"/>
    <w:basedOn w:val="DefaultParagraphFont"/>
    <w:link w:val="BodyText3"/>
    <w:rsid w:val="00165F97"/>
    <w:rPr>
      <w:sz w:val="16"/>
      <w:szCs w:val="16"/>
      <w:lang w:val="nl-BE" w:eastAsia="en-US"/>
    </w:rPr>
  </w:style>
  <w:style w:type="character" w:customStyle="1" w:styleId="Heading2Char">
    <w:name w:val="Heading 2 Char"/>
    <w:basedOn w:val="DefaultParagraphFont"/>
    <w:link w:val="Heading2"/>
    <w:rsid w:val="003A6EBC"/>
    <w:rPr>
      <w:rFonts w:ascii="Arial" w:hAnsi="Arial" w:cs="Arial"/>
      <w:b/>
      <w:bCs/>
      <w:spacing w:val="6"/>
      <w:sz w:val="28"/>
      <w:szCs w:val="24"/>
      <w:u w:val="single"/>
      <w:lang w:val="fr-FR" w:eastAsia="en-US"/>
    </w:rPr>
  </w:style>
  <w:style w:type="paragraph" w:styleId="ListParagraph">
    <w:name w:val="List Paragraph"/>
    <w:basedOn w:val="Normal"/>
    <w:uiPriority w:val="34"/>
    <w:qFormat/>
    <w:rsid w:val="001E6A2E"/>
    <w:pPr>
      <w:ind w:left="720"/>
    </w:pPr>
    <w:rPr>
      <w:rFonts w:ascii="Calibri" w:eastAsiaTheme="minorHAnsi" w:hAnsi="Calibri"/>
      <w:sz w:val="22"/>
      <w:szCs w:val="22"/>
      <w:lang w:val="en-GB" w:eastAsia="nl-BE"/>
    </w:rPr>
  </w:style>
  <w:style w:type="paragraph" w:customStyle="1" w:styleId="5Normal">
    <w:name w:val="5 Normal"/>
    <w:basedOn w:val="Normal"/>
    <w:link w:val="5NormalChar"/>
    <w:rsid w:val="001E6A2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0"/>
      <w:lang w:val="en-GB" w:eastAsia="en-GB"/>
    </w:rPr>
  </w:style>
  <w:style w:type="character" w:customStyle="1" w:styleId="5NormalChar">
    <w:name w:val="5 Normal Char"/>
    <w:link w:val="5Normal"/>
    <w:locked/>
    <w:rsid w:val="001E6A2E"/>
    <w:rPr>
      <w:rFonts w:ascii="Verdana" w:hAnsi="Verdana"/>
      <w:spacing w:val="-2"/>
      <w:szCs w:val="24"/>
      <w:lang w:val="en-GB" w:eastAsia="en-GB"/>
    </w:rPr>
  </w:style>
  <w:style w:type="paragraph" w:customStyle="1" w:styleId="Default">
    <w:name w:val="Default"/>
    <w:rsid w:val="001E6A2E"/>
    <w:pPr>
      <w:autoSpaceDE w:val="0"/>
      <w:autoSpaceDN w:val="0"/>
      <w:adjustRightInd w:val="0"/>
    </w:pPr>
    <w:rPr>
      <w:rFonts w:ascii="Arial" w:hAnsi="Arial" w:cs="Arial"/>
      <w:color w:val="000000"/>
      <w:sz w:val="24"/>
      <w:szCs w:val="24"/>
      <w:lang w:val="tr-TR" w:eastAsia="en-GB"/>
    </w:rPr>
  </w:style>
  <w:style w:type="character" w:styleId="CommentReference">
    <w:name w:val="annotation reference"/>
    <w:basedOn w:val="DefaultParagraphFont"/>
    <w:semiHidden/>
    <w:unhideWhenUsed/>
    <w:rsid w:val="00A9660F"/>
    <w:rPr>
      <w:sz w:val="16"/>
      <w:szCs w:val="16"/>
    </w:rPr>
  </w:style>
  <w:style w:type="paragraph" w:styleId="CommentText">
    <w:name w:val="annotation text"/>
    <w:basedOn w:val="Normal"/>
    <w:link w:val="CommentTextChar"/>
    <w:semiHidden/>
    <w:unhideWhenUsed/>
    <w:rsid w:val="00A9660F"/>
    <w:rPr>
      <w:sz w:val="20"/>
      <w:szCs w:val="20"/>
    </w:rPr>
  </w:style>
  <w:style w:type="character" w:customStyle="1" w:styleId="CommentTextChar">
    <w:name w:val="Comment Text Char"/>
    <w:basedOn w:val="DefaultParagraphFont"/>
    <w:link w:val="CommentText"/>
    <w:semiHidden/>
    <w:rsid w:val="00A9660F"/>
    <w:rPr>
      <w:lang w:val="nl-BE" w:eastAsia="en-US"/>
    </w:rPr>
  </w:style>
  <w:style w:type="paragraph" w:styleId="CommentSubject">
    <w:name w:val="annotation subject"/>
    <w:basedOn w:val="CommentText"/>
    <w:next w:val="CommentText"/>
    <w:link w:val="CommentSubjectChar"/>
    <w:semiHidden/>
    <w:unhideWhenUsed/>
    <w:rsid w:val="00A9660F"/>
    <w:rPr>
      <w:b/>
      <w:bCs/>
    </w:rPr>
  </w:style>
  <w:style w:type="character" w:customStyle="1" w:styleId="CommentSubjectChar">
    <w:name w:val="Comment Subject Char"/>
    <w:basedOn w:val="CommentTextChar"/>
    <w:link w:val="CommentSubject"/>
    <w:semiHidden/>
    <w:rsid w:val="00A9660F"/>
    <w:rPr>
      <w:b/>
      <w:bCs/>
      <w:lang w:val="nl-BE" w:eastAsia="en-US"/>
    </w:rPr>
  </w:style>
  <w:style w:type="character" w:customStyle="1" w:styleId="Heading4Char">
    <w:name w:val="Heading 4 Char"/>
    <w:basedOn w:val="DefaultParagraphFont"/>
    <w:link w:val="Heading4"/>
    <w:uiPriority w:val="9"/>
    <w:rsid w:val="00114B97"/>
    <w:rPr>
      <w:b/>
      <w:bCs/>
      <w:sz w:val="24"/>
      <w:szCs w:val="24"/>
    </w:rPr>
  </w:style>
  <w:style w:type="paragraph" w:styleId="NormalWeb">
    <w:name w:val="Normal (Web)"/>
    <w:basedOn w:val="Normal"/>
    <w:uiPriority w:val="99"/>
    <w:unhideWhenUsed/>
    <w:rsid w:val="00114B97"/>
    <w:pPr>
      <w:spacing w:before="100" w:beforeAutospacing="1" w:after="100" w:afterAutospacing="1"/>
    </w:pPr>
    <w:rPr>
      <w:lang w:val="fr-BE" w:eastAsia="fr-BE"/>
    </w:rPr>
  </w:style>
  <w:style w:type="paragraph" w:customStyle="1" w:styleId="p1">
    <w:name w:val="p1"/>
    <w:basedOn w:val="Normal"/>
    <w:rsid w:val="00D231CA"/>
    <w:pPr>
      <w:spacing w:before="100" w:beforeAutospacing="1" w:after="100" w:afterAutospacing="1"/>
    </w:pPr>
    <w:rPr>
      <w:lang w:val="en-GB" w:eastAsia="en-GB"/>
    </w:rPr>
  </w:style>
  <w:style w:type="character" w:customStyle="1" w:styleId="s1">
    <w:name w:val="s1"/>
    <w:basedOn w:val="DefaultParagraphFont"/>
    <w:rsid w:val="00D231CA"/>
  </w:style>
  <w:style w:type="character" w:styleId="Strong">
    <w:name w:val="Strong"/>
    <w:basedOn w:val="DefaultParagraphFont"/>
    <w:uiPriority w:val="22"/>
    <w:qFormat/>
    <w:rsid w:val="00D231CA"/>
    <w:rPr>
      <w:b/>
      <w:bCs/>
    </w:rPr>
  </w:style>
  <w:style w:type="character" w:customStyle="1" w:styleId="HeaderChar">
    <w:name w:val="Header Char"/>
    <w:basedOn w:val="DefaultParagraphFont"/>
    <w:link w:val="Header"/>
    <w:uiPriority w:val="99"/>
    <w:rsid w:val="00CA4E1B"/>
    <w:rPr>
      <w:sz w:val="24"/>
      <w:szCs w:val="24"/>
      <w:lang w:val="en-GB" w:eastAsia="en-US"/>
    </w:rPr>
  </w:style>
  <w:style w:type="character" w:customStyle="1" w:styleId="UnresolvedMention">
    <w:name w:val="Unresolved Mention"/>
    <w:basedOn w:val="DefaultParagraphFont"/>
    <w:uiPriority w:val="99"/>
    <w:semiHidden/>
    <w:unhideWhenUsed/>
    <w:rsid w:val="00442A22"/>
    <w:rPr>
      <w:color w:val="605E5C"/>
      <w:shd w:val="clear" w:color="auto" w:fill="E1DFDD"/>
    </w:rPr>
  </w:style>
  <w:style w:type="character" w:styleId="FollowedHyperlink">
    <w:name w:val="FollowedHyperlink"/>
    <w:basedOn w:val="DefaultParagraphFont"/>
    <w:semiHidden/>
    <w:unhideWhenUsed/>
    <w:rsid w:val="00442A22"/>
    <w:rPr>
      <w:color w:val="877589" w:themeColor="followedHyperlink"/>
      <w:u w:val="single"/>
    </w:rPr>
  </w:style>
  <w:style w:type="paragraph" w:customStyle="1" w:styleId="Standard">
    <w:name w:val="Standard"/>
    <w:rsid w:val="00C21081"/>
    <w:pPr>
      <w:suppressAutoHyphens/>
      <w:autoSpaceDN w:val="0"/>
      <w:textAlignment w:val="baseline"/>
    </w:pPr>
    <w:rPr>
      <w:rFonts w:ascii="Liberation Serif" w:eastAsia="Noto Sans CJK SC Regular" w:hAnsi="Liberation Serif" w:cs="Lohit Devanagari"/>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1440">
      <w:bodyDiv w:val="1"/>
      <w:marLeft w:val="0"/>
      <w:marRight w:val="0"/>
      <w:marTop w:val="0"/>
      <w:marBottom w:val="0"/>
      <w:divBdr>
        <w:top w:val="none" w:sz="0" w:space="0" w:color="auto"/>
        <w:left w:val="none" w:sz="0" w:space="0" w:color="auto"/>
        <w:bottom w:val="none" w:sz="0" w:space="0" w:color="auto"/>
        <w:right w:val="none" w:sz="0" w:space="0" w:color="auto"/>
      </w:divBdr>
    </w:div>
    <w:div w:id="324746750">
      <w:bodyDiv w:val="1"/>
      <w:marLeft w:val="0"/>
      <w:marRight w:val="0"/>
      <w:marTop w:val="0"/>
      <w:marBottom w:val="0"/>
      <w:divBdr>
        <w:top w:val="none" w:sz="0" w:space="0" w:color="auto"/>
        <w:left w:val="none" w:sz="0" w:space="0" w:color="auto"/>
        <w:bottom w:val="none" w:sz="0" w:space="0" w:color="auto"/>
        <w:right w:val="none" w:sz="0" w:space="0" w:color="auto"/>
      </w:divBdr>
      <w:divsChild>
        <w:div w:id="907229919">
          <w:marLeft w:val="0"/>
          <w:marRight w:val="0"/>
          <w:marTop w:val="0"/>
          <w:marBottom w:val="0"/>
          <w:divBdr>
            <w:top w:val="none" w:sz="0" w:space="0" w:color="auto"/>
            <w:left w:val="none" w:sz="0" w:space="0" w:color="auto"/>
            <w:bottom w:val="none" w:sz="0" w:space="0" w:color="auto"/>
            <w:right w:val="none" w:sz="0" w:space="0" w:color="auto"/>
          </w:divBdr>
        </w:div>
      </w:divsChild>
    </w:div>
    <w:div w:id="434449059">
      <w:bodyDiv w:val="1"/>
      <w:marLeft w:val="0"/>
      <w:marRight w:val="0"/>
      <w:marTop w:val="0"/>
      <w:marBottom w:val="0"/>
      <w:divBdr>
        <w:top w:val="none" w:sz="0" w:space="0" w:color="auto"/>
        <w:left w:val="none" w:sz="0" w:space="0" w:color="auto"/>
        <w:bottom w:val="none" w:sz="0" w:space="0" w:color="auto"/>
        <w:right w:val="none" w:sz="0" w:space="0" w:color="auto"/>
      </w:divBdr>
    </w:div>
    <w:div w:id="733897400">
      <w:bodyDiv w:val="1"/>
      <w:marLeft w:val="0"/>
      <w:marRight w:val="0"/>
      <w:marTop w:val="0"/>
      <w:marBottom w:val="0"/>
      <w:divBdr>
        <w:top w:val="none" w:sz="0" w:space="0" w:color="auto"/>
        <w:left w:val="none" w:sz="0" w:space="0" w:color="auto"/>
        <w:bottom w:val="none" w:sz="0" w:space="0" w:color="auto"/>
        <w:right w:val="none" w:sz="0" w:space="0" w:color="auto"/>
      </w:divBdr>
    </w:div>
    <w:div w:id="1505825219">
      <w:bodyDiv w:val="1"/>
      <w:marLeft w:val="0"/>
      <w:marRight w:val="0"/>
      <w:marTop w:val="0"/>
      <w:marBottom w:val="0"/>
      <w:divBdr>
        <w:top w:val="none" w:sz="0" w:space="0" w:color="auto"/>
        <w:left w:val="none" w:sz="0" w:space="0" w:color="auto"/>
        <w:bottom w:val="none" w:sz="0" w:space="0" w:color="auto"/>
        <w:right w:val="none" w:sz="0" w:space="0" w:color="auto"/>
      </w:divBdr>
    </w:div>
    <w:div w:id="1748648846">
      <w:bodyDiv w:val="1"/>
      <w:marLeft w:val="0"/>
      <w:marRight w:val="0"/>
      <w:marTop w:val="0"/>
      <w:marBottom w:val="0"/>
      <w:divBdr>
        <w:top w:val="none" w:sz="0" w:space="0" w:color="auto"/>
        <w:left w:val="none" w:sz="0" w:space="0" w:color="auto"/>
        <w:bottom w:val="none" w:sz="0" w:space="0" w:color="auto"/>
        <w:right w:val="none" w:sz="0" w:space="0" w:color="auto"/>
      </w:divBdr>
    </w:div>
    <w:div w:id="1778789222">
      <w:bodyDiv w:val="1"/>
      <w:marLeft w:val="0"/>
      <w:marRight w:val="0"/>
      <w:marTop w:val="0"/>
      <w:marBottom w:val="0"/>
      <w:divBdr>
        <w:top w:val="none" w:sz="0" w:space="0" w:color="auto"/>
        <w:left w:val="none" w:sz="0" w:space="0" w:color="auto"/>
        <w:bottom w:val="none" w:sz="0" w:space="0" w:color="auto"/>
        <w:right w:val="none" w:sz="0" w:space="0" w:color="auto"/>
      </w:divBdr>
    </w:div>
    <w:div w:id="21281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geerts@cecimo.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B5142-C524-4564-B472-670DEFF6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6913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Links>
    <vt:vector size="12" baseType="variant">
      <vt:variant>
        <vt:i4>1900630</vt:i4>
      </vt:variant>
      <vt:variant>
        <vt:i4>3</vt:i4>
      </vt:variant>
      <vt:variant>
        <vt:i4>0</vt:i4>
      </vt:variant>
      <vt:variant>
        <vt:i4>5</vt:i4>
      </vt:variant>
      <vt:variant>
        <vt:lpwstr>http://www.cecimo.eu/</vt:lpwstr>
      </vt:variant>
      <vt:variant>
        <vt:lpwstr/>
      </vt:variant>
      <vt:variant>
        <vt:i4>5177467</vt:i4>
      </vt:variant>
      <vt:variant>
        <vt:i4>0</vt:i4>
      </vt:variant>
      <vt:variant>
        <vt:i4>0</vt:i4>
      </vt:variant>
      <vt:variant>
        <vt:i4>5</vt:i4>
      </vt:variant>
      <vt:variant>
        <vt:lpwstr>mailto:information@cecimo.eu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Vilain</dc:creator>
  <cp:lastModifiedBy>user</cp:lastModifiedBy>
  <cp:revision>2</cp:revision>
  <cp:lastPrinted>2019-09-16T13:34:00Z</cp:lastPrinted>
  <dcterms:created xsi:type="dcterms:W3CDTF">2019-09-16T13:49:00Z</dcterms:created>
  <dcterms:modified xsi:type="dcterms:W3CDTF">2019-09-16T13:49:00Z</dcterms:modified>
</cp:coreProperties>
</file>